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CB" w:rsidRDefault="004B6CCB" w:rsidP="004B6CCB">
      <w:pPr>
        <w:spacing w:before="120" w:after="0" w:line="240" w:lineRule="auto"/>
        <w:jc w:val="center"/>
        <w:rPr>
          <w:rFonts w:cs="Times New Roman"/>
          <w:color w:val="FF0000"/>
          <w:sz w:val="28"/>
          <w:szCs w:val="28"/>
        </w:rPr>
      </w:pPr>
      <w:r>
        <w:rPr>
          <w:rFonts w:cs="Calibri"/>
          <w:color w:val="FF0000"/>
          <w:sz w:val="28"/>
          <w:szCs w:val="28"/>
          <w:rtl/>
        </w:rPr>
        <w:t>اللّٰهِ الرَّحْمٰنِ الرَّحِيمِ</w:t>
      </w:r>
    </w:p>
    <w:p w:rsidR="004B6CCB" w:rsidRDefault="004B6CCB" w:rsidP="004B6CCB">
      <w:pPr>
        <w:spacing w:before="120" w:after="0" w:line="240" w:lineRule="auto"/>
        <w:jc w:val="center"/>
        <w:rPr>
          <w:rFonts w:cs="Times New Roman"/>
          <w:color w:val="FF0000"/>
          <w:sz w:val="28"/>
          <w:szCs w:val="28"/>
        </w:rPr>
      </w:pPr>
      <w:r>
        <w:rPr>
          <w:rFonts w:cs="Calibri"/>
          <w:color w:val="FF0000"/>
          <w:sz w:val="28"/>
          <w:szCs w:val="28"/>
          <w:rtl/>
        </w:rPr>
        <w:t>وَ بِهِ نَسْتَعِينُ</w:t>
      </w:r>
    </w:p>
    <w:p w:rsidR="004B6CCB" w:rsidRDefault="004B6CCB" w:rsidP="004B6CCB">
      <w:pPr>
        <w:spacing w:before="120" w:after="0" w:line="240" w:lineRule="auto"/>
        <w:jc w:val="center"/>
        <w:rPr>
          <w:rFonts w:cs="Times New Roman"/>
          <w:color w:val="FF0000"/>
          <w:sz w:val="28"/>
          <w:szCs w:val="28"/>
        </w:rPr>
      </w:pPr>
      <w:r>
        <w:rPr>
          <w:rFonts w:cs="Calibri"/>
          <w:color w:val="FF0000"/>
          <w:sz w:val="28"/>
          <w:szCs w:val="28"/>
          <w:rtl/>
        </w:rPr>
        <w:t>اَلْحَمْدُ لِلّٰهِ رَبِّ الْعَالَمِينَ وَ الصَّلاَةُ وَ السَّلاَمُ عَلَى سَيِّدِنَا مُحَمَّدٍ وَ عَلَى آلِهِ وَ صَحْبِهِ اَجْمَعِينَ</w:t>
      </w:r>
    </w:p>
    <w:p w:rsidR="004B6CCB" w:rsidRPr="00BB582A" w:rsidRDefault="004B6CCB" w:rsidP="00BB582A">
      <w:pPr>
        <w:spacing w:before="120" w:after="0" w:line="240" w:lineRule="auto"/>
        <w:jc w:val="center"/>
        <w:rPr>
          <w:rFonts w:ascii="Calibri" w:hAnsi="Calibri" w:cs="Calibri"/>
          <w:color w:val="002060"/>
          <w:sz w:val="28"/>
          <w:szCs w:val="28"/>
        </w:rPr>
      </w:pPr>
      <w:r w:rsidRPr="00BB582A">
        <w:rPr>
          <w:rFonts w:ascii="Calibri" w:hAnsi="Calibri" w:cs="Calibri"/>
          <w:color w:val="002060"/>
          <w:sz w:val="28"/>
          <w:szCs w:val="28"/>
        </w:rPr>
        <w:t xml:space="preserve">DÖRDÜNCÜ ŞUA’NIN </w:t>
      </w:r>
      <w:r w:rsidR="00BB582A" w:rsidRPr="00BB582A">
        <w:rPr>
          <w:rFonts w:ascii="Calibri" w:hAnsi="Calibri" w:cs="Calibri"/>
          <w:color w:val="002060"/>
          <w:sz w:val="28"/>
          <w:szCs w:val="28"/>
        </w:rPr>
        <w:t xml:space="preserve">KISMÎ </w:t>
      </w:r>
      <w:r w:rsidRPr="00BB582A">
        <w:rPr>
          <w:rFonts w:ascii="Calibri" w:hAnsi="Calibri" w:cs="Calibri"/>
          <w:color w:val="002060"/>
          <w:sz w:val="28"/>
          <w:szCs w:val="28"/>
        </w:rPr>
        <w:t>TAHŞİYESİ</w:t>
      </w:r>
      <w:r w:rsidRPr="00BB582A">
        <w:rPr>
          <w:rStyle w:val="DipnotSabitleyicisi"/>
          <w:rFonts w:ascii="Calibri" w:hAnsi="Calibri" w:cs="Calibri"/>
          <w:color w:val="002060"/>
          <w:sz w:val="28"/>
          <w:szCs w:val="28"/>
          <w:shd w:val="clear" w:color="auto" w:fill="FFFFFF"/>
        </w:rPr>
        <w:footnoteReference w:id="2"/>
      </w:r>
      <w:r w:rsidR="00BE0871" w:rsidRPr="00BB582A">
        <w:rPr>
          <w:rFonts w:ascii="Calibri" w:hAnsi="Calibri" w:cs="Calibri"/>
          <w:color w:val="002060"/>
          <w:sz w:val="28"/>
          <w:szCs w:val="28"/>
        </w:rPr>
        <w:t xml:space="preserve"> </w:t>
      </w:r>
    </w:p>
    <w:p w:rsidR="004B6CCB" w:rsidRPr="004B6CCB" w:rsidRDefault="004B6CCB" w:rsidP="004B6CCB">
      <w:pPr>
        <w:spacing w:before="120" w:after="0" w:line="240" w:lineRule="auto"/>
        <w:jc w:val="both"/>
        <w:rPr>
          <w:rFonts w:ascii="Calibri" w:hAnsi="Calibri" w:cs="Calibri"/>
          <w:sz w:val="24"/>
          <w:szCs w:val="24"/>
        </w:rPr>
      </w:pPr>
      <w:r w:rsidRPr="004B6CCB">
        <w:rPr>
          <w:rFonts w:ascii="Calibri" w:hAnsi="Calibri" w:cs="Calibri"/>
          <w:sz w:val="24"/>
          <w:szCs w:val="24"/>
        </w:rPr>
        <w:t>[Manen ve rütbeten Beşinci Lem'a ve sureten ve makamen Otuzbirinci Mektub'un Otuzbirinci Lem'asının kıymetdar Dördüncü Şuaı ve Âyet-i Hasbiyenin mühim bir nüktesidir.]</w:t>
      </w:r>
    </w:p>
    <w:p w:rsidR="004B6CCB" w:rsidRPr="004B6CCB" w:rsidRDefault="004B6CCB" w:rsidP="004B6CCB">
      <w:pPr>
        <w:spacing w:before="120" w:after="0" w:line="240" w:lineRule="auto"/>
        <w:jc w:val="both"/>
        <w:rPr>
          <w:rFonts w:ascii="Calibri" w:hAnsi="Calibri" w:cs="Calibri"/>
          <w:sz w:val="24"/>
          <w:szCs w:val="24"/>
        </w:rPr>
      </w:pPr>
      <w:r w:rsidRPr="004B6CCB">
        <w:rPr>
          <w:rFonts w:ascii="Calibri" w:hAnsi="Calibri" w:cs="Calibri"/>
          <w:sz w:val="24"/>
          <w:szCs w:val="24"/>
        </w:rPr>
        <w:t>İhtar: Risale-i Nur, sair kitablara muhalif olarak başta perdeli gidiyor; gittikçe inkişaf eder.</w:t>
      </w:r>
      <w:r>
        <w:rPr>
          <w:rStyle w:val="FootnoteReference"/>
          <w:rFonts w:ascii="Calibri" w:hAnsi="Calibri" w:cs="Calibri"/>
          <w:sz w:val="24"/>
          <w:szCs w:val="24"/>
        </w:rPr>
        <w:footnoteReference w:id="3"/>
      </w:r>
      <w:r w:rsidRPr="004B6CCB">
        <w:rPr>
          <w:rFonts w:ascii="Calibri" w:hAnsi="Calibri" w:cs="Calibri"/>
          <w:sz w:val="24"/>
          <w:szCs w:val="24"/>
        </w:rPr>
        <w:t xml:space="preserve"> Hususan bu risalede, "Birinci Mertebe" çok kıymetdar bir hakikat olmakla beraber çok ince ve derindir. Hem bu birinci mertebe, bana mahsus gayet ehemmiyetli bir muhakeme-i hissî ve gayet ruhlu bir muamele-i imanî ve gayet gizli bir mükâleme-i kalbî suretinde mütenevvi ve derin dertlerime şifa olarak tebarüz etmiş. Bana tam tevafuk eden tam hissedebilir, yoksa tam zevkedemez.</w:t>
      </w:r>
      <w:r>
        <w:rPr>
          <w:rStyle w:val="FootnoteReference"/>
          <w:rFonts w:ascii="Calibri" w:hAnsi="Calibri" w:cs="Calibri"/>
          <w:sz w:val="24"/>
          <w:szCs w:val="24"/>
        </w:rPr>
        <w:footnoteReference w:id="4"/>
      </w:r>
    </w:p>
    <w:p w:rsidR="004B6CCB" w:rsidRPr="004B6CCB" w:rsidRDefault="004B6CCB" w:rsidP="004B6CCB">
      <w:pPr>
        <w:spacing w:before="120" w:after="0" w:line="240" w:lineRule="auto"/>
        <w:jc w:val="center"/>
        <w:rPr>
          <w:rFonts w:ascii="Calibri" w:hAnsi="Calibri" w:cs="Calibri"/>
          <w:sz w:val="24"/>
          <w:szCs w:val="24"/>
        </w:rPr>
      </w:pPr>
      <w:r w:rsidRPr="004B6CCB">
        <w:rPr>
          <w:rFonts w:ascii="Calibri" w:hAnsi="Calibri" w:cs="Calibri"/>
          <w:sz w:val="24"/>
          <w:szCs w:val="24"/>
        </w:rPr>
        <w:t>* * *</w:t>
      </w:r>
    </w:p>
    <w:p w:rsidR="004B6CCB" w:rsidRPr="004B6CCB" w:rsidRDefault="004B6CCB" w:rsidP="004B6CCB">
      <w:pPr>
        <w:spacing w:before="120" w:after="0" w:line="240" w:lineRule="auto"/>
        <w:jc w:val="center"/>
        <w:rPr>
          <w:rFonts w:ascii="Calibri" w:hAnsi="Calibri" w:cs="Calibri"/>
          <w:color w:val="FF0000"/>
          <w:sz w:val="28"/>
          <w:szCs w:val="28"/>
        </w:rPr>
      </w:pPr>
      <w:r w:rsidRPr="004B6CCB">
        <w:rPr>
          <w:rFonts w:ascii="Calibri" w:hAnsi="Calibri" w:cs="Calibri"/>
          <w:color w:val="FF0000"/>
          <w:sz w:val="28"/>
          <w:szCs w:val="28"/>
          <w:rtl/>
        </w:rPr>
        <w:t>بِسْمِ اللّٰهِ الرَّحْمٰنِ الرَّحِيمِ</w:t>
      </w:r>
    </w:p>
    <w:p w:rsidR="004B6CCB" w:rsidRPr="004B6CCB" w:rsidRDefault="004B6CCB" w:rsidP="005F0F09">
      <w:pPr>
        <w:spacing w:before="120" w:after="0" w:line="240" w:lineRule="auto"/>
        <w:jc w:val="center"/>
        <w:rPr>
          <w:rFonts w:ascii="Calibri" w:hAnsi="Calibri" w:cs="Calibri"/>
          <w:color w:val="FF0000"/>
          <w:sz w:val="28"/>
          <w:szCs w:val="28"/>
        </w:rPr>
      </w:pPr>
      <w:r w:rsidRPr="004B6CCB">
        <w:rPr>
          <w:rFonts w:ascii="Calibri" w:hAnsi="Calibri" w:cs="Calibri"/>
          <w:color w:val="FF0000"/>
          <w:sz w:val="28"/>
          <w:szCs w:val="28"/>
          <w:rtl/>
        </w:rPr>
        <w:t>حَسْبُنَا اللّٰهُ وَنِعْمَ الْوَكِيلُ</w:t>
      </w:r>
      <w:r w:rsidR="00795608">
        <w:rPr>
          <w:rStyle w:val="FootnoteReference"/>
          <w:rFonts w:ascii="Calibri" w:hAnsi="Calibri" w:cs="Calibri"/>
          <w:color w:val="FF0000"/>
          <w:sz w:val="28"/>
          <w:szCs w:val="28"/>
          <w:rtl/>
        </w:rPr>
        <w:footnoteReference w:id="5"/>
      </w:r>
    </w:p>
    <w:p w:rsidR="004B6CCB" w:rsidRPr="004B6CCB" w:rsidRDefault="004B6CCB" w:rsidP="004B6CCB">
      <w:pPr>
        <w:spacing w:before="120" w:after="0" w:line="240" w:lineRule="auto"/>
        <w:jc w:val="both"/>
        <w:rPr>
          <w:rFonts w:ascii="Calibri" w:hAnsi="Calibri" w:cs="Calibri"/>
          <w:sz w:val="24"/>
          <w:szCs w:val="24"/>
        </w:rPr>
      </w:pPr>
      <w:r w:rsidRPr="004B6CCB">
        <w:rPr>
          <w:rFonts w:ascii="Calibri" w:hAnsi="Calibri" w:cs="Calibri"/>
          <w:sz w:val="24"/>
          <w:szCs w:val="24"/>
        </w:rPr>
        <w:t>Bir zaman ehl-i dünya beni her şeyden tecrid ettiklerinden beş çeşit gurbetlere</w:t>
      </w:r>
      <w:r w:rsidR="005F0F09">
        <w:rPr>
          <w:rStyle w:val="FootnoteReference"/>
          <w:rFonts w:ascii="Calibri" w:hAnsi="Calibri" w:cs="Calibri"/>
          <w:sz w:val="24"/>
          <w:szCs w:val="24"/>
        </w:rPr>
        <w:footnoteReference w:id="6"/>
      </w:r>
      <w:r w:rsidRPr="004B6CCB">
        <w:rPr>
          <w:rFonts w:ascii="Calibri" w:hAnsi="Calibri" w:cs="Calibri"/>
          <w:sz w:val="24"/>
          <w:szCs w:val="24"/>
        </w:rPr>
        <w:t xml:space="preserve"> düşmüştüm. Ve ihtiyarlık zamanımda kısmen teessürattan gelen beş nevi hastalıklara giriftar olmuştum.</w:t>
      </w:r>
    </w:p>
    <w:p w:rsidR="00795608" w:rsidRDefault="004B6CCB" w:rsidP="00795608">
      <w:pPr>
        <w:spacing w:before="120" w:after="0" w:line="240" w:lineRule="auto"/>
        <w:jc w:val="both"/>
        <w:rPr>
          <w:rFonts w:ascii="Calibri" w:hAnsi="Calibri" w:cs="Calibri"/>
          <w:sz w:val="24"/>
          <w:szCs w:val="24"/>
        </w:rPr>
      </w:pPr>
      <w:r w:rsidRPr="004B6CCB">
        <w:rPr>
          <w:rFonts w:ascii="Calibri" w:hAnsi="Calibri" w:cs="Calibri"/>
          <w:sz w:val="24"/>
          <w:szCs w:val="24"/>
        </w:rPr>
        <w:lastRenderedPageBreak/>
        <w:t>Sıkıntıdan gelen bir gafletle, Risale-i Nur'un teselli verici ve meded edici envârına bakmayarak, doğrudan doğruya kalbime baktım ve ruhumu aradım. Gördüm ki; gayet kuvvetli bir aşk-ı beka ve şedid bir muhabbet-i vücud ve büyük bir iştiyak-ı hayat ve hadsiz bir acz ve nihayetsiz bir fakr, bende hükmediyorlar. Halbuki müdhiş bir fena, o bekayı söndürüyor. O haletimde,</w:t>
      </w:r>
      <w:r w:rsidR="00795608">
        <w:rPr>
          <w:rStyle w:val="FootnoteReference"/>
          <w:rFonts w:ascii="Calibri" w:hAnsi="Calibri" w:cs="Calibri"/>
          <w:sz w:val="24"/>
          <w:szCs w:val="24"/>
        </w:rPr>
        <w:footnoteReference w:id="7"/>
      </w:r>
      <w:r w:rsidRPr="004B6CCB">
        <w:rPr>
          <w:rFonts w:ascii="Calibri" w:hAnsi="Calibri" w:cs="Calibri"/>
          <w:sz w:val="24"/>
          <w:szCs w:val="24"/>
        </w:rPr>
        <w:t xml:space="preserve"> yanık bir şâirin dediği gibi dedim:</w:t>
      </w:r>
      <w:r w:rsidR="007914CC">
        <w:rPr>
          <w:rFonts w:ascii="Calibri" w:hAnsi="Calibri" w:cs="Calibri"/>
          <w:sz w:val="24"/>
          <w:szCs w:val="24"/>
        </w:rPr>
        <w:t xml:space="preserve"> </w:t>
      </w:r>
      <w:r w:rsidR="00795608">
        <w:rPr>
          <w:rFonts w:ascii="Calibri" w:hAnsi="Calibri" w:cs="Calibri"/>
          <w:sz w:val="24"/>
          <w:szCs w:val="24"/>
        </w:rPr>
        <w:t xml:space="preserve"> </w:t>
      </w:r>
    </w:p>
    <w:p w:rsidR="007914CC" w:rsidRPr="007914CC" w:rsidRDefault="007914CC" w:rsidP="007914CC">
      <w:pPr>
        <w:spacing w:before="120" w:after="0" w:line="240" w:lineRule="auto"/>
        <w:jc w:val="both"/>
        <w:rPr>
          <w:rFonts w:ascii="Calibri" w:hAnsi="Calibri" w:cs="Calibri"/>
          <w:sz w:val="24"/>
          <w:szCs w:val="24"/>
        </w:rPr>
      </w:pPr>
      <w:r w:rsidRPr="007914CC">
        <w:rPr>
          <w:rFonts w:ascii="Calibri" w:hAnsi="Calibri" w:cs="Calibri"/>
          <w:sz w:val="24"/>
          <w:szCs w:val="24"/>
        </w:rPr>
        <w:t>Dil bekası Hak fenası istedi mülk-ü tenim.</w:t>
      </w:r>
    </w:p>
    <w:p w:rsidR="007914CC" w:rsidRPr="007914CC" w:rsidRDefault="007914CC" w:rsidP="007914CC">
      <w:pPr>
        <w:spacing w:before="120" w:after="0" w:line="240" w:lineRule="auto"/>
        <w:jc w:val="both"/>
        <w:rPr>
          <w:rFonts w:ascii="Calibri" w:hAnsi="Calibri" w:cs="Calibri"/>
          <w:sz w:val="24"/>
          <w:szCs w:val="24"/>
        </w:rPr>
      </w:pPr>
      <w:r w:rsidRPr="007914CC">
        <w:rPr>
          <w:rFonts w:ascii="Calibri" w:hAnsi="Calibri" w:cs="Calibri"/>
          <w:sz w:val="24"/>
          <w:szCs w:val="24"/>
        </w:rPr>
        <w:t>Bir devasız derde düştüm, ah ki Lokman bîhaber.</w:t>
      </w:r>
      <w:r w:rsidR="00795608">
        <w:rPr>
          <w:rStyle w:val="FootnoteReference"/>
          <w:rFonts w:ascii="Calibri" w:hAnsi="Calibri" w:cs="Calibri"/>
          <w:sz w:val="24"/>
          <w:szCs w:val="24"/>
        </w:rPr>
        <w:footnoteReference w:id="8"/>
      </w:r>
    </w:p>
    <w:p w:rsidR="007914CC" w:rsidRPr="007914CC" w:rsidRDefault="007914CC" w:rsidP="007914CC">
      <w:pPr>
        <w:spacing w:before="120" w:after="0" w:line="240" w:lineRule="auto"/>
        <w:jc w:val="both"/>
        <w:rPr>
          <w:rFonts w:ascii="Calibri" w:hAnsi="Calibri" w:cs="Calibri"/>
          <w:sz w:val="24"/>
          <w:szCs w:val="24"/>
        </w:rPr>
      </w:pPr>
      <w:r w:rsidRPr="007914CC">
        <w:rPr>
          <w:rFonts w:ascii="Calibri" w:hAnsi="Calibri" w:cs="Calibri"/>
          <w:sz w:val="24"/>
          <w:szCs w:val="24"/>
        </w:rPr>
        <w:t xml:space="preserve">Me'yusane başımı eğdim; birden </w:t>
      </w:r>
      <w:r w:rsidRPr="00DE0304">
        <w:rPr>
          <w:rFonts w:ascii="Calibri" w:hAnsi="Calibri" w:cs="Calibri"/>
          <w:color w:val="FF0000"/>
          <w:sz w:val="28"/>
          <w:szCs w:val="28"/>
          <w:rtl/>
        </w:rPr>
        <w:t>حَسْبُنَا اللّٰهُ وَنِعْمَ الْوَكِيلُ</w:t>
      </w:r>
      <w:r w:rsidRPr="007914CC">
        <w:rPr>
          <w:rFonts w:ascii="Calibri" w:hAnsi="Calibri" w:cs="Calibri"/>
          <w:sz w:val="24"/>
          <w:szCs w:val="24"/>
        </w:rPr>
        <w:t xml:space="preserve"> âyeti imdadıma geldi, dedi: "Beni dikkatle oku." Ben günde beşyüz defa okudum. Benim için aynelyakîn suretinde inkişaf eden çok kıymetdar envârından bir kısmını ve yalnız dokuz nurunu ve mertebesini icmalen yazıp, eskiden aynelyakîn ile değil, belki ilmelyakîn ile bilinen tafsilâtını Risale-i Nur'a havale ediyorum.</w:t>
      </w:r>
    </w:p>
    <w:p w:rsidR="007914CC" w:rsidRPr="007914CC" w:rsidRDefault="007914CC" w:rsidP="007914CC">
      <w:pPr>
        <w:spacing w:before="120" w:after="0" w:line="240" w:lineRule="auto"/>
        <w:jc w:val="both"/>
        <w:rPr>
          <w:rFonts w:ascii="Calibri" w:hAnsi="Calibri" w:cs="Calibri"/>
          <w:sz w:val="24"/>
          <w:szCs w:val="24"/>
        </w:rPr>
      </w:pPr>
      <w:r w:rsidRPr="00DE0304">
        <w:rPr>
          <w:rFonts w:ascii="Calibri" w:hAnsi="Calibri" w:cs="Calibri"/>
          <w:b/>
          <w:bCs/>
          <w:sz w:val="24"/>
          <w:szCs w:val="24"/>
        </w:rPr>
        <w:t>Birinci Mertebe-i Nuriye-i Hasbiye:</w:t>
      </w:r>
      <w:r w:rsidRPr="007914CC">
        <w:rPr>
          <w:rFonts w:ascii="Calibri" w:hAnsi="Calibri" w:cs="Calibri"/>
          <w:sz w:val="24"/>
          <w:szCs w:val="24"/>
        </w:rPr>
        <w:t xml:space="preserve"> Bendeki aşk-ı beka, bendeki bekaya değil, belki sebebsiz ve bizzât mahbub olan kemal-i mutlak sahibi, Zât-ı Zülkemal'in ve Zülcemal'in bir isminin bir cilvesinin mahiyetimde bir gölgesi bulunduğundan, fıtratımda o Kâmil-i Mutlak'ın varlığına ve kemaline ve bekasına müteveccih olan muhabbet-i fıtriye, gaflet yüzünden yolunu şaşırmış, gölgeye yapışmış, âyinenin bekasına âşık olmuştu. </w:t>
      </w:r>
      <w:r w:rsidRPr="00DE0304">
        <w:rPr>
          <w:rFonts w:ascii="Calibri" w:hAnsi="Calibri" w:cs="Calibri"/>
          <w:color w:val="FF0000"/>
          <w:sz w:val="28"/>
          <w:szCs w:val="28"/>
          <w:rtl/>
        </w:rPr>
        <w:t>حَسْبُنَا اللّٰهُ وَنِعْمَ الْوَكِيلُ</w:t>
      </w:r>
      <w:r w:rsidRPr="007914CC">
        <w:rPr>
          <w:rFonts w:ascii="Calibri" w:hAnsi="Calibri" w:cs="Calibri"/>
          <w:sz w:val="24"/>
          <w:szCs w:val="24"/>
        </w:rPr>
        <w:t xml:space="preserve"> geldi, perdeyi kaldırdı. Gördüm ve hissettim ve hakkalyakîn zevkettim ki; bekamın lezzet ve saadeti, aynen ve daha mükemmel bir tarzda Bâki-i Zülkemal'in bekasına ve benim Rabbim ve İlahım olduğuna imanımda ve iz'anımda ve ikanımda vardır. Çünki onun bekasıyla benim için lâyemut bir hakikat tahakkuk eder. Zira benim mahiyetim, hem bâki, hem sermedî bir ismin gölgesi olur, daha ölmez diye şuur-u imaniyle takarrur eder.</w:t>
      </w:r>
      <w:r w:rsidR="00795608">
        <w:rPr>
          <w:rStyle w:val="FootnoteReference"/>
          <w:rFonts w:ascii="Calibri" w:hAnsi="Calibri" w:cs="Calibri"/>
          <w:sz w:val="24"/>
          <w:szCs w:val="24"/>
        </w:rPr>
        <w:footnoteReference w:id="9"/>
      </w:r>
    </w:p>
    <w:p w:rsidR="007914CC" w:rsidRPr="007914CC" w:rsidRDefault="007914CC" w:rsidP="007914CC">
      <w:pPr>
        <w:spacing w:before="120" w:after="0" w:line="240" w:lineRule="auto"/>
        <w:jc w:val="both"/>
        <w:rPr>
          <w:rFonts w:ascii="Calibri" w:hAnsi="Calibri" w:cs="Calibri"/>
          <w:sz w:val="24"/>
          <w:szCs w:val="24"/>
        </w:rPr>
      </w:pPr>
      <w:r w:rsidRPr="007914CC">
        <w:rPr>
          <w:rFonts w:ascii="Calibri" w:hAnsi="Calibri" w:cs="Calibri"/>
          <w:sz w:val="24"/>
          <w:szCs w:val="24"/>
        </w:rPr>
        <w:lastRenderedPageBreak/>
        <w:t>Hem o şuur-u imanla mahbub-u mutlak olan Kemal-i Mutlak'ın varlığı bilinmekle, şedid ve fıtrî olan muhabbet-i zâtî tatmin edilir. Hem Bâki-i Sermedî'nin bekasına ve varlığına ait o şuur-u imaniyle kâinatın ve nev'-i insanın kemalâtı bilinir ve bulunur ve kemalâta karşı fıtrî meftuniyet,</w:t>
      </w:r>
      <w:r w:rsidR="00BE0871">
        <w:rPr>
          <w:rStyle w:val="FootnoteReference"/>
          <w:rFonts w:ascii="Calibri" w:hAnsi="Calibri" w:cs="Calibri"/>
          <w:sz w:val="24"/>
          <w:szCs w:val="24"/>
        </w:rPr>
        <w:footnoteReference w:id="10"/>
      </w:r>
      <w:r w:rsidRPr="007914CC">
        <w:rPr>
          <w:rFonts w:ascii="Calibri" w:hAnsi="Calibri" w:cs="Calibri"/>
          <w:sz w:val="24"/>
          <w:szCs w:val="24"/>
        </w:rPr>
        <w:t xml:space="preserve"> hadsiz elemlerden kurtulup zevk ve lezzetini alır.</w:t>
      </w:r>
      <w:r w:rsidR="00795608">
        <w:rPr>
          <w:rStyle w:val="FootnoteReference"/>
          <w:rFonts w:ascii="Calibri" w:hAnsi="Calibri" w:cs="Calibri"/>
          <w:sz w:val="24"/>
          <w:szCs w:val="24"/>
        </w:rPr>
        <w:footnoteReference w:id="11"/>
      </w:r>
    </w:p>
    <w:p w:rsidR="007914CC" w:rsidRDefault="007914CC" w:rsidP="00795608">
      <w:pPr>
        <w:spacing w:before="120" w:after="0" w:line="240" w:lineRule="auto"/>
        <w:jc w:val="both"/>
        <w:rPr>
          <w:rFonts w:ascii="Calibri" w:hAnsi="Calibri" w:cs="Calibri"/>
          <w:sz w:val="24"/>
          <w:szCs w:val="24"/>
        </w:rPr>
      </w:pPr>
      <w:r w:rsidRPr="007914CC">
        <w:rPr>
          <w:rFonts w:ascii="Calibri" w:hAnsi="Calibri" w:cs="Calibri"/>
          <w:sz w:val="24"/>
          <w:szCs w:val="24"/>
        </w:rPr>
        <w:t>Hem o şuur-u imaniyle o Bâki-i Sermedî'ye bir intisab ve o intisab-ı imanî ile umum mülküne bir münasebet peyda olur ve o münasebet-i intisabî ile hadsiz bir mülke bir nevi mâlikiyet gibi iman gözüyle bakar, manen istifade eder.</w:t>
      </w:r>
      <w:r w:rsidR="00795608">
        <w:rPr>
          <w:rFonts w:ascii="Calibri" w:hAnsi="Calibri" w:cs="Calibri"/>
          <w:sz w:val="24"/>
          <w:szCs w:val="24"/>
        </w:rPr>
        <w:t xml:space="preserve"> </w:t>
      </w:r>
    </w:p>
    <w:p w:rsidR="00795608" w:rsidRPr="00795608" w:rsidRDefault="00795608" w:rsidP="00795608">
      <w:pPr>
        <w:spacing w:before="120" w:after="0" w:line="240" w:lineRule="auto"/>
        <w:jc w:val="both"/>
        <w:rPr>
          <w:rFonts w:ascii="Calibri" w:hAnsi="Calibri" w:cs="Calibri"/>
          <w:sz w:val="24"/>
          <w:szCs w:val="24"/>
        </w:rPr>
      </w:pPr>
      <w:r w:rsidRPr="00795608">
        <w:rPr>
          <w:rFonts w:ascii="Calibri" w:hAnsi="Calibri" w:cs="Calibri"/>
          <w:sz w:val="24"/>
          <w:szCs w:val="24"/>
        </w:rPr>
        <w:t>Hem o şuur-u imaniyle ve intisab ve münasebet ile umum mevcudata bir alâka, bir nevi ittisal peyda olur. Ve o halde, ikinci derecede vücud-u şahsîsinden başka hadsiz bir vücud, o şuur-u imanî ve intisab ve münasebet ve alâka ve ittisal cihetinde güya onun bir nevi varlığıdır gibi var olur; varlığa karşı fıtrî aşk teskin edilir.</w:t>
      </w:r>
    </w:p>
    <w:p w:rsidR="00795608" w:rsidRPr="00795608" w:rsidRDefault="00795608" w:rsidP="00795608">
      <w:pPr>
        <w:spacing w:before="120" w:after="0" w:line="240" w:lineRule="auto"/>
        <w:jc w:val="both"/>
        <w:rPr>
          <w:rFonts w:ascii="Calibri" w:hAnsi="Calibri" w:cs="Calibri"/>
          <w:sz w:val="24"/>
          <w:szCs w:val="24"/>
        </w:rPr>
      </w:pPr>
      <w:r w:rsidRPr="00795608">
        <w:rPr>
          <w:rFonts w:ascii="Calibri" w:hAnsi="Calibri" w:cs="Calibri"/>
          <w:sz w:val="24"/>
          <w:szCs w:val="24"/>
        </w:rPr>
        <w:t>Hem o şuur-u imanî ve intisab ve münasebet ve alâkadarlığı cihetiyle bütün ehl-i kemalâta karşı bir uhuvvet peyda olur. O halde Bâki-i Sermedî'nin varlığıyla ve bekasıyla o hadsiz ehl-i kemal mahvolmayıp zayi' olmadıklarını bilmekle, takdir ve tahsin ile merbut ve dost olduğu hadsiz dostlarının bekaları ve devam-ı kemalâtı, o şuur-u imanî sahibine ulvî bir zevk verir.</w:t>
      </w:r>
    </w:p>
    <w:p w:rsidR="00795608" w:rsidRPr="00795608" w:rsidRDefault="00795608" w:rsidP="00795608">
      <w:pPr>
        <w:spacing w:before="120" w:after="0" w:line="240" w:lineRule="auto"/>
        <w:jc w:val="both"/>
        <w:rPr>
          <w:rFonts w:ascii="Calibri" w:hAnsi="Calibri" w:cs="Calibri"/>
          <w:sz w:val="24"/>
          <w:szCs w:val="24"/>
        </w:rPr>
      </w:pPr>
      <w:r w:rsidRPr="00795608">
        <w:rPr>
          <w:rFonts w:ascii="Calibri" w:hAnsi="Calibri" w:cs="Calibri"/>
          <w:sz w:val="24"/>
          <w:szCs w:val="24"/>
        </w:rPr>
        <w:t>Hem o şuur-u imanî ve intisab ve münasebet ve alâkadarlık ve uhuvvet vasıtasıyla bütün dostlarımın -ki hayatımı ve bekamı maalmemnuniye onların saadetleri için feda ediyorum- onların mes'udiyetleri ile hadsiz bir saadet kendim de hissedebilir gördüm. Çünki bir samimî dostun saadetiyle, şefkatli dostu dahi saadetlenir ve lezzetlenir. Şu halde Bâki-i Zülkemal'in bekası ve varlığıyla, başta Resul-i Ekrem Aleyhissalâtü Vesselâm ve âl ü ashabı olarak umum sâdâtım ve ahbabım olan enbiya ve evliya ve asfiya ve bütün sair hadsiz dostlarım i'dam-ı ebedîden kurtulduğunu ve bir saadet-i sermediyeye mazhariyetlerini o şuur-u imanî ile hissettim. Ve münasebet, alâka, uhuvvet, dostluk sırrıyla saadetleri bana in'ikas edip saadetlendirdiğini zevkettim.</w:t>
      </w:r>
    </w:p>
    <w:p w:rsidR="00795608" w:rsidRDefault="00795608" w:rsidP="00795608">
      <w:pPr>
        <w:spacing w:before="120" w:after="0" w:line="240" w:lineRule="auto"/>
        <w:jc w:val="both"/>
        <w:rPr>
          <w:rFonts w:ascii="Calibri" w:hAnsi="Calibri" w:cs="Calibri"/>
          <w:sz w:val="24"/>
          <w:szCs w:val="24"/>
        </w:rPr>
      </w:pPr>
      <w:r w:rsidRPr="00795608">
        <w:rPr>
          <w:rFonts w:ascii="Calibri" w:hAnsi="Calibri" w:cs="Calibri"/>
          <w:sz w:val="24"/>
          <w:szCs w:val="24"/>
        </w:rPr>
        <w:lastRenderedPageBreak/>
        <w:t>Hem o şuur-u imaniyle rikkat-i cinsiye ve şefkat-i akraba yüzünden gelen hadsiz teellümattan kurtulup, hadsiz bir zevk-i ruhanî duydum. Çünki hayatımı ve bekamı maaliftihar onların tehlikelerden kurtulmaları için feda etmeyi fıtrî arzu ettiğim başta pederlerim ve vâlidelerim ve bütün neslî ve nesebî ve manevî akrabalarım, Bâki-i Hakikî'nin bekası ve varlığıyla mahvdan ve ademden ve i'dam-ı ebedîden ve hadsiz elemlerden kurtulup o hadsiz rahmetine mazhariyetlerini şuur-u imaniyle hissettim. Ve medar-ı gam ve elem olan cüz'î ve tesirsiz şefkatime bedel, nihayetsiz bir rahmet, onlara nezaret ve himayet ettiğini duydum, hissettim. Bir vâlide veledinin lezzetiyle, zevkiyle, rahatıyla zevklenmesi gibi; ben de o bütün şefkat ettiğim zâtların, o rahmetin himayeti altındaki necatlarıyla ve istirahatlarıyla zevklendim ve ferahlandım ve çok derin şükrettim.</w:t>
      </w:r>
    </w:p>
    <w:p w:rsidR="00BE0871" w:rsidRPr="00BE0871" w:rsidRDefault="00BE0871" w:rsidP="00BE0871">
      <w:pPr>
        <w:spacing w:before="120" w:after="0" w:line="240" w:lineRule="auto"/>
        <w:jc w:val="both"/>
        <w:rPr>
          <w:rFonts w:ascii="Calibri" w:hAnsi="Calibri" w:cs="Calibri"/>
          <w:sz w:val="24"/>
          <w:szCs w:val="24"/>
        </w:rPr>
      </w:pPr>
      <w:r w:rsidRPr="00BE0871">
        <w:rPr>
          <w:rFonts w:ascii="Calibri" w:hAnsi="Calibri" w:cs="Calibri"/>
          <w:sz w:val="24"/>
          <w:szCs w:val="24"/>
        </w:rPr>
        <w:t>Hem o şuur-u imaniyle, netice-i hayatım ve sebeb-i saadetim ve vazife-i fıtratım olan Resail-ün Nur dahi ziya'dan, mahvdan, faidesiz kalmasından ve manen kurumasından kurtulmalarını ve meyvedar bâki kalmalarını o intisab-ı imanî ile bildim, hissettim, kanaat getirdim. Kendi bekamın lezzetinden çok ziyade bir manevî lezzet duydum, tam hissettim. Çünki iman ettim ki: Bâki-i Zülkemal'in bekası ve varlığıyla Resail-ün Nur yalnız insanların hâfızalarında ve kalblerinde nakşolmuyor; belki hadsiz zîşuur mahlukatın ve ruhanîlerin bir mütalaagâhları olmakla beraber rıza-i İlahîye mazhar ise Levh-i Mahfuz'da ve elvah-ı mahfuzada irtisam ederek sevab meyveleriyle tezeyyün eder. Ve bilhâssa Kur'ana mensubiyeti ve kabul-ü Nebevî ve inşâallah marzî-i İlahî cihetiyle bir anda vücudu ve nazar-ı Rabbaniyeye mazhariyeti, umum ehl-i dünyanın takdirinden daha ziyade kıymetdardır bildim.</w:t>
      </w:r>
    </w:p>
    <w:p w:rsidR="00BE0871" w:rsidRPr="00BE0871" w:rsidRDefault="00BE0871" w:rsidP="00BE0871">
      <w:pPr>
        <w:spacing w:before="120" w:after="0" w:line="240" w:lineRule="auto"/>
        <w:jc w:val="both"/>
        <w:rPr>
          <w:rFonts w:ascii="Calibri" w:hAnsi="Calibri" w:cs="Calibri"/>
          <w:sz w:val="24"/>
          <w:szCs w:val="24"/>
        </w:rPr>
      </w:pPr>
      <w:r w:rsidRPr="00BE0871">
        <w:rPr>
          <w:rFonts w:ascii="Calibri" w:hAnsi="Calibri" w:cs="Calibri"/>
          <w:sz w:val="24"/>
          <w:szCs w:val="24"/>
        </w:rPr>
        <w:t>İşte hayatımı ve bekamı o resailin hakaik-i imaniyeyi isbat eden herbir risalesinin bekasına, devamına, ifadesine, makbuliyetine feda etmeğe her vakit hazır olduğumu ve saadetimi onların Kur'ana hizmet etmelerinde bildim. Ve o halde beka-i İlahî ile yüz derece insanların tahsinlerinden daha ziyade bir takdire mazhariyetlerini o intisab-ı imanî ile anladım. Bütün kuvvetimle "Hasbünallahü ve ni'melvekil" dedim.</w:t>
      </w:r>
    </w:p>
    <w:p w:rsidR="00BE0871" w:rsidRPr="00BE0871" w:rsidRDefault="00BE0871" w:rsidP="00BE0871">
      <w:pPr>
        <w:spacing w:before="120" w:after="0" w:line="240" w:lineRule="auto"/>
        <w:jc w:val="both"/>
        <w:rPr>
          <w:rFonts w:ascii="Calibri" w:hAnsi="Calibri" w:cs="Calibri"/>
          <w:sz w:val="24"/>
          <w:szCs w:val="24"/>
        </w:rPr>
      </w:pPr>
      <w:r w:rsidRPr="00BE0871">
        <w:rPr>
          <w:rFonts w:ascii="Calibri" w:hAnsi="Calibri" w:cs="Calibri"/>
          <w:sz w:val="24"/>
          <w:szCs w:val="24"/>
        </w:rPr>
        <w:t>Hem o şuur-u imanî ile ebedî bir beka ve daimî bir hayat veren Bâki-i Zülcelal'in bekasına ve vücuduna iman ve imanın a'mal-i sâliha gibi neticeleri, bu fâni hayatın bâki meyveleri ve ebedî bir bekanın vesileleri olduğunu bildim. Meyvedar bir ağaca inkılab etmek için kabuğunu terkeden bir çekirdek gibi, ben de o bâki meyveleri vermek için bu beka-i dünyevînin kabuğunu bırakmağa nefsimi kandırdım. Nefsimle beraber "Hasbünallahü ve ni'melvekil, Onun bekası bize yeter" dedim.</w:t>
      </w:r>
    </w:p>
    <w:p w:rsidR="00BE0871" w:rsidRPr="00BE0871" w:rsidRDefault="00BE0871" w:rsidP="00BE0871">
      <w:pPr>
        <w:spacing w:before="120" w:after="0" w:line="240" w:lineRule="auto"/>
        <w:jc w:val="both"/>
        <w:rPr>
          <w:rFonts w:ascii="Calibri" w:hAnsi="Calibri" w:cs="Calibri"/>
          <w:sz w:val="24"/>
          <w:szCs w:val="24"/>
        </w:rPr>
      </w:pPr>
      <w:r w:rsidRPr="00BE0871">
        <w:rPr>
          <w:rFonts w:ascii="Calibri" w:hAnsi="Calibri" w:cs="Calibri"/>
          <w:sz w:val="24"/>
          <w:szCs w:val="24"/>
        </w:rPr>
        <w:t>Hem şuur-u imanî ve intisab-ı ubudiyet ile toprak perdesinin arkası ışıklanmasını ve ağır tabaka-i türabiye dahi ölülerin üstünden kalktığını ve kabir kapısıyla girilen yeraltı dahi, adem-âlûd</w:t>
      </w:r>
      <w:r>
        <w:rPr>
          <w:rFonts w:ascii="Calibri" w:hAnsi="Calibri" w:cs="Calibri"/>
          <w:sz w:val="24"/>
          <w:szCs w:val="24"/>
        </w:rPr>
        <w:t xml:space="preserve"> </w:t>
      </w:r>
      <w:r w:rsidRPr="00BE0871">
        <w:rPr>
          <w:rFonts w:ascii="Calibri" w:hAnsi="Calibri" w:cs="Calibri"/>
          <w:sz w:val="24"/>
          <w:szCs w:val="24"/>
        </w:rPr>
        <w:t>karanlıklar olmadığını ilmelyakîn ile bildim. Bütün kuvvetimle "Hasbünallahü ve ni'melvekil" dedim.</w:t>
      </w:r>
    </w:p>
    <w:p w:rsidR="00BE0871" w:rsidRPr="00BE0871" w:rsidRDefault="00BE0871" w:rsidP="00BE0871">
      <w:pPr>
        <w:spacing w:before="120" w:after="0" w:line="240" w:lineRule="auto"/>
        <w:jc w:val="both"/>
        <w:rPr>
          <w:rFonts w:ascii="Calibri" w:hAnsi="Calibri" w:cs="Calibri"/>
          <w:sz w:val="24"/>
          <w:szCs w:val="24"/>
        </w:rPr>
      </w:pPr>
      <w:r w:rsidRPr="00BE0871">
        <w:rPr>
          <w:rFonts w:ascii="Calibri" w:hAnsi="Calibri" w:cs="Calibri"/>
          <w:sz w:val="24"/>
          <w:szCs w:val="24"/>
        </w:rPr>
        <w:t xml:space="preserve">Hem gayet kat'î bir surette hissettim ve o şuur-u imanî ile hakkalyakîn bildim ki: Fıtratımda çok şiddetli olan aşk-ı beka Bâki-i Zülkemal'in bekasına, varlığına iki cihetle bakarken; enaniyetin perde çekmesiyle, mahbubunu kaçırmış, âyinesine perestiş etmiş bir serseme dönmüş gördüm. Ve o çok derin ve kuvvetli aşk-ı beka, bizzât ve sebebsiz, fıtraten sevilen ve perestiş edilen kemal-i mutlak bir isminin gölgesi vasıtasıyla mahiyetimde hükmedip o aşk-ı bekayı vermiş ve muhabbet için hiçbir illet ve hiçbir garazı ve zâtından başka hiçbir sebeb iktiza etmeyen kemal-i zâtı perestişe kâfi ve vâfi iken; sâbıkan beyan ettiğimiz ve her birisine bir hayat ve bir beka değil, </w:t>
      </w:r>
      <w:r w:rsidRPr="00BE0871">
        <w:rPr>
          <w:rFonts w:ascii="Calibri" w:hAnsi="Calibri" w:cs="Calibri"/>
          <w:sz w:val="24"/>
          <w:szCs w:val="24"/>
        </w:rPr>
        <w:lastRenderedPageBreak/>
        <w:t>belki elden gelse binler hayat-ı dünyeviye ve beka feda edilmeğe lâyık olan mezkûr bâki meyveleri dahi ihsan etmekle, o fıtrî aşkı şiddetlendirmiş hissettim. Elimden gelse idi bütün zerrat-ı vücudumla "Hasbünallahü ve ni'melvekil" diyecektim ve o niyetle dedim. Ve bekasını arayan ve beka-yı İlahîyi bulan o şuur-u imanî -ki bir kısım meyvelerine sâbıkan "Hem... Hem... Hem..."ler ile işaret ettim- bana öyle bir zevk ve şevk verdi ki; bütün ruhumla, bütün kuvvetimle, en derin kalbimde nefsimle beraber dedim:</w:t>
      </w:r>
    </w:p>
    <w:p w:rsidR="00BE0871" w:rsidRPr="00BE0871" w:rsidRDefault="00BE0871" w:rsidP="00BE0871">
      <w:pPr>
        <w:spacing w:before="120" w:after="0" w:line="240" w:lineRule="auto"/>
        <w:jc w:val="center"/>
        <w:rPr>
          <w:rFonts w:ascii="Calibri" w:hAnsi="Calibri" w:cs="Calibri"/>
          <w:color w:val="FF0000"/>
          <w:sz w:val="28"/>
          <w:szCs w:val="28"/>
        </w:rPr>
      </w:pPr>
      <w:r w:rsidRPr="00BE0871">
        <w:rPr>
          <w:rFonts w:ascii="Calibri" w:hAnsi="Calibri" w:cs="Calibri"/>
          <w:color w:val="FF0000"/>
          <w:sz w:val="28"/>
          <w:szCs w:val="28"/>
          <w:rtl/>
        </w:rPr>
        <w:t>حَسْبِى مِنَ الْبَقَاءِ لَذَّةً وَ سَعَادَةً اِيمَانِى وَ شُعُورِى وَ اِذْعَانِى بِاَنَّهُ هُوَ اِلهِىَ الْبَاقِى حَسْبُنَا اللّٰهُ وَنِعْمَ الْوَكِيلُ</w:t>
      </w:r>
    </w:p>
    <w:p w:rsidR="00BE0871" w:rsidRPr="00BE0871" w:rsidRDefault="00BE0871" w:rsidP="007A1880">
      <w:pPr>
        <w:spacing w:before="120" w:after="0" w:line="240" w:lineRule="auto"/>
        <w:jc w:val="both"/>
        <w:rPr>
          <w:rFonts w:ascii="Calibri" w:hAnsi="Calibri" w:cs="Calibri"/>
          <w:sz w:val="24"/>
          <w:szCs w:val="24"/>
        </w:rPr>
      </w:pPr>
      <w:r w:rsidRPr="00BE0871">
        <w:rPr>
          <w:rFonts w:ascii="Calibri" w:hAnsi="Calibri" w:cs="Calibri"/>
          <w:b/>
          <w:bCs/>
          <w:sz w:val="24"/>
          <w:szCs w:val="24"/>
        </w:rPr>
        <w:t>İkinci Mertebe-i Nuriye-i Hasbiye:</w:t>
      </w:r>
      <w:r w:rsidRPr="00BE0871">
        <w:rPr>
          <w:rFonts w:ascii="Calibri" w:hAnsi="Calibri" w:cs="Calibri"/>
          <w:sz w:val="24"/>
          <w:szCs w:val="24"/>
        </w:rPr>
        <w:t xml:space="preserve"> Fıtratımdaki hadsiz aczimle beraber, ihtiyarlık ve gurbet ve kimsesizlik ve tecridim içinde; ehl-i dünya desiseleriyle, casuslarıyla bana</w:t>
      </w:r>
      <w:r w:rsidR="00CE517F">
        <w:rPr>
          <w:rFonts w:ascii="Calibri" w:hAnsi="Calibri" w:cs="Calibri"/>
          <w:sz w:val="24"/>
          <w:szCs w:val="24"/>
        </w:rPr>
        <w:t xml:space="preserve"> hücum ettikleri hengâmda kalbim</w:t>
      </w:r>
      <w:r w:rsidRPr="00BE0871">
        <w:rPr>
          <w:rFonts w:ascii="Calibri" w:hAnsi="Calibri" w:cs="Calibri"/>
          <w:sz w:val="24"/>
          <w:szCs w:val="24"/>
        </w:rPr>
        <w:t>e dedim</w:t>
      </w:r>
      <w:r w:rsidR="00CE517F">
        <w:rPr>
          <w:rStyle w:val="FootnoteReference"/>
          <w:rFonts w:ascii="Calibri" w:hAnsi="Calibri" w:cs="Calibri"/>
          <w:sz w:val="24"/>
          <w:szCs w:val="24"/>
        </w:rPr>
        <w:footnoteReference w:id="12"/>
      </w:r>
      <w:r w:rsidRPr="00BE0871">
        <w:rPr>
          <w:rFonts w:ascii="Calibri" w:hAnsi="Calibri" w:cs="Calibri"/>
          <w:sz w:val="24"/>
          <w:szCs w:val="24"/>
        </w:rPr>
        <w:t>: "Elleri bağlı, zaîf ve hasta bir tek adama</w:t>
      </w:r>
      <w:r w:rsidR="00CE517F">
        <w:rPr>
          <w:rStyle w:val="FootnoteReference"/>
          <w:rFonts w:ascii="Calibri" w:hAnsi="Calibri" w:cs="Calibri"/>
          <w:sz w:val="24"/>
          <w:szCs w:val="24"/>
        </w:rPr>
        <w:footnoteReference w:id="13"/>
      </w:r>
      <w:r w:rsidRPr="00BE0871">
        <w:rPr>
          <w:rFonts w:ascii="Calibri" w:hAnsi="Calibri" w:cs="Calibri"/>
          <w:sz w:val="24"/>
          <w:szCs w:val="24"/>
        </w:rPr>
        <w:t xml:space="preserve"> ordular taarruz ediyor.</w:t>
      </w:r>
      <w:r w:rsidR="00CE517F">
        <w:rPr>
          <w:rStyle w:val="FootnoteReference"/>
          <w:rFonts w:ascii="Calibri" w:hAnsi="Calibri" w:cs="Calibri"/>
          <w:sz w:val="24"/>
          <w:szCs w:val="24"/>
        </w:rPr>
        <w:footnoteReference w:id="14"/>
      </w:r>
      <w:r w:rsidRPr="00BE0871">
        <w:rPr>
          <w:rFonts w:ascii="Calibri" w:hAnsi="Calibri" w:cs="Calibri"/>
          <w:sz w:val="24"/>
          <w:szCs w:val="24"/>
        </w:rPr>
        <w:t xml:space="preserve"> O bîçarenin (yani benim için) bir nokta-i istinad yok mu?" diye </w:t>
      </w:r>
      <w:r w:rsidRPr="00BE0871">
        <w:rPr>
          <w:rFonts w:ascii="Calibri" w:hAnsi="Calibri" w:cs="Calibri"/>
          <w:color w:val="FF0000"/>
          <w:sz w:val="28"/>
          <w:szCs w:val="28"/>
          <w:rtl/>
        </w:rPr>
        <w:t>حَسْبُنَا اللّٰهُ وَنِعْمَ الْوَكِيلُ</w:t>
      </w:r>
      <w:r w:rsidRPr="00BE0871">
        <w:rPr>
          <w:rFonts w:ascii="Calibri" w:hAnsi="Calibri" w:cs="Calibri"/>
          <w:sz w:val="24"/>
          <w:szCs w:val="24"/>
        </w:rPr>
        <w:t xml:space="preserve"> âyetine müracaat ettim. Bana bildirdi ki; intisab-ı imanî tezkeresiyle, Kadîr-i</w:t>
      </w:r>
      <w:r>
        <w:rPr>
          <w:rFonts w:ascii="Calibri" w:hAnsi="Calibri" w:cs="Calibri"/>
          <w:sz w:val="24"/>
          <w:szCs w:val="24"/>
        </w:rPr>
        <w:t xml:space="preserve"> </w:t>
      </w:r>
      <w:r w:rsidRPr="00BE0871">
        <w:rPr>
          <w:rFonts w:ascii="Calibri" w:hAnsi="Calibri" w:cs="Calibri"/>
          <w:sz w:val="24"/>
          <w:szCs w:val="24"/>
        </w:rPr>
        <w:t>Mutlak öyle bir sultana istinad edersin ki;</w:t>
      </w:r>
      <w:r w:rsidR="007A1880">
        <w:rPr>
          <w:rStyle w:val="FootnoteReference"/>
          <w:rFonts w:ascii="Calibri" w:hAnsi="Calibri" w:cs="Calibri"/>
          <w:sz w:val="24"/>
          <w:szCs w:val="24"/>
        </w:rPr>
        <w:footnoteReference w:id="15"/>
      </w:r>
      <w:r w:rsidRPr="00BE0871">
        <w:rPr>
          <w:rFonts w:ascii="Calibri" w:hAnsi="Calibri" w:cs="Calibri"/>
          <w:sz w:val="24"/>
          <w:szCs w:val="24"/>
        </w:rPr>
        <w:t xml:space="preserve"> zemin yüzünde her baharda dörtyüzbin milletten mürekkeb nebatat ve </w:t>
      </w:r>
      <w:r w:rsidRPr="00BE0871">
        <w:rPr>
          <w:rFonts w:ascii="Calibri" w:hAnsi="Calibri" w:cs="Calibri"/>
          <w:sz w:val="24"/>
          <w:szCs w:val="24"/>
        </w:rPr>
        <w:lastRenderedPageBreak/>
        <w:t>hayvanat ordularının bütün cihazatlarını kemal-i intizam ile vermekle beraber, her sene eşcar ve tuyur denilen o iki muazzam ordusunun elbiselerini tazelendirerek yeni libaslar giydirir, urbalarını ve formalarını değiştirir. Ve tavuğun ve kuşun fistanlarını ve çarşaflarını tazelendirdiği gibi, dağın libasını ve sahranın yüz örtüsünü değiştirir. Ve başta insan olarak, hayvanatın muazzam ordusunun bütün erzaklarını, değil medenî insanların son zamanda keşfettikleri et ve şeker ve sair taamların hülâsaları gibi, belki yüz derece o medenî hülâsalardan daha mükemmel ve bütün taamların her nev'inden tohum ve çekirdek denilen Rahmanî hülâsalara koyup; ve o hülâsaları dahi, onların pişirmelerine ve inbisatlarına dair kaderî tarifeleri içine sarıp muhafaza için küçücük sandukçalara koyup tevdi eder. O sandukçukların icadı "Kâf-Nun" fabrikasından o kadar çabuk ve kolay ve çoklukladır ki, Kur'an der: "Bir emir ile yapılır." Hem o umum hülâsalar bir şehri doldurmadığı ve birbirine benzedikleri ve aynı madde oldukları halde, Rezzak-ı Kerim onlardan bir yaz mevsiminde pişirdiği gayet mütenevvi ve leziz taamlar, zeminin bütün şehirlerini bir cihette doldurabilir. İşte sen, intisab-ı imanî tezkeresiyle böyle bir nokta-i istinad bulabildiğinden hadsiz bir kuvvete ve kudrete dayanabilirsin.</w:t>
      </w:r>
      <w:r w:rsidR="00D75646">
        <w:rPr>
          <w:rStyle w:val="FootnoteReference"/>
          <w:rFonts w:ascii="Calibri" w:hAnsi="Calibri" w:cs="Calibri"/>
          <w:sz w:val="24"/>
          <w:szCs w:val="24"/>
        </w:rPr>
        <w:footnoteReference w:id="16"/>
      </w:r>
    </w:p>
    <w:p w:rsidR="00BE0871" w:rsidRDefault="00BE0871" w:rsidP="00CE517F">
      <w:pPr>
        <w:spacing w:before="120" w:after="0" w:line="240" w:lineRule="auto"/>
        <w:jc w:val="both"/>
        <w:rPr>
          <w:rFonts w:ascii="Calibri" w:hAnsi="Calibri" w:cs="Calibri"/>
          <w:sz w:val="24"/>
          <w:szCs w:val="24"/>
        </w:rPr>
      </w:pPr>
      <w:r w:rsidRPr="00BE0871">
        <w:rPr>
          <w:rFonts w:ascii="Calibri" w:hAnsi="Calibri" w:cs="Calibri"/>
          <w:sz w:val="24"/>
          <w:szCs w:val="24"/>
        </w:rPr>
        <w:t>Ben de âyetten bu dersimi aldıkça öyle bir kuvve-i maneviyeyi buldum ki, değil şimdiki düşmanlarıma belki dünyaya meydan okutturabilir bir iktidar-ı imanî hissederek bütün ruhum ile "Hasbünallahü ve ni'melvekil" dedim. Ve hadsiz fakrım ve ihtiyacım cihetinde dahi bir nokta-i istimdad için yine o âyete müracaat ettim. Bana dedi ki: "Sen memlukiyet ve ubudiyet intisabıyla öyle bir Mâlik-i Kerim'e mensub ve iaşe defterinde mukayyedsin ki; her bahar ve yazda gaybdan ve hiçten umulmadığı yerden ve kuru bir topraktan kaldırır, indirir tarzında yüz defa zemin sofrasını ayrı ayrı yemekleriyle tezyin eder, serer. Güya zamanın seneleri ve her senenin günleri, birbiri arkasından gelen ihsan meyvelerine ve rahmet</w:t>
      </w:r>
      <w:r>
        <w:rPr>
          <w:rFonts w:ascii="Calibri" w:hAnsi="Calibri" w:cs="Calibri"/>
          <w:sz w:val="24"/>
          <w:szCs w:val="24"/>
        </w:rPr>
        <w:t xml:space="preserve"> </w:t>
      </w:r>
      <w:r w:rsidRPr="00BE0871">
        <w:rPr>
          <w:rFonts w:ascii="Calibri" w:hAnsi="Calibri" w:cs="Calibri"/>
          <w:sz w:val="24"/>
          <w:szCs w:val="24"/>
        </w:rPr>
        <w:t xml:space="preserve">taamlarına birer kap ve bir Rezzak-ı </w:t>
      </w:r>
      <w:r w:rsidRPr="00BE0871">
        <w:rPr>
          <w:rFonts w:ascii="Calibri" w:hAnsi="Calibri" w:cs="Calibri"/>
          <w:sz w:val="24"/>
          <w:szCs w:val="24"/>
        </w:rPr>
        <w:lastRenderedPageBreak/>
        <w:t>Rahîm'in küllî ve cüz'î ihsanat mertebelerine birer meşherdirler. İşte sen böyle bir Ganiyy-i Mutlak'ın abdisin. Abdiyetine şuurun varsa, senin elîm fakrın leziz bir iştiha olur." Ben de o dersimi aldım. Nefsimle beraber "Evet evet, doğrudur." deyip mütevekkilane "Hasbünallahü ve ni'melvekil" dedim.</w:t>
      </w:r>
    </w:p>
    <w:p w:rsidR="00BB582A" w:rsidRPr="00BB582A" w:rsidRDefault="00BB582A" w:rsidP="00BB582A">
      <w:pPr>
        <w:spacing w:before="120" w:after="0" w:line="240" w:lineRule="auto"/>
        <w:jc w:val="both"/>
        <w:rPr>
          <w:rFonts w:ascii="Calibri" w:hAnsi="Calibri" w:cs="Calibri"/>
          <w:sz w:val="24"/>
          <w:szCs w:val="24"/>
        </w:rPr>
      </w:pPr>
      <w:r w:rsidRPr="00BB582A">
        <w:rPr>
          <w:rFonts w:ascii="Calibri" w:hAnsi="Calibri" w:cs="Calibri"/>
          <w:b/>
          <w:bCs/>
          <w:sz w:val="24"/>
          <w:szCs w:val="24"/>
        </w:rPr>
        <w:t xml:space="preserve">Beşinci Mertebe-i Nuriye-i Hasbiye: </w:t>
      </w:r>
      <w:r w:rsidRPr="00BB582A">
        <w:rPr>
          <w:rFonts w:ascii="Calibri" w:hAnsi="Calibri" w:cs="Calibri"/>
          <w:sz w:val="24"/>
          <w:szCs w:val="24"/>
        </w:rPr>
        <w:t>Yine bir vakit hayatım çok ağır şerait ile sarsıldı.</w:t>
      </w:r>
      <w:r>
        <w:rPr>
          <w:rStyle w:val="FootnoteReference"/>
          <w:rFonts w:ascii="Calibri" w:hAnsi="Calibri" w:cs="Calibri"/>
          <w:sz w:val="24"/>
          <w:szCs w:val="24"/>
        </w:rPr>
        <w:footnoteReference w:id="17"/>
      </w:r>
      <w:r w:rsidRPr="00BB582A">
        <w:rPr>
          <w:rFonts w:ascii="Calibri" w:hAnsi="Calibri" w:cs="Calibri"/>
          <w:sz w:val="24"/>
          <w:szCs w:val="24"/>
        </w:rPr>
        <w:t xml:space="preserve"> Nazar-ı dikkatimi ömre ve hayata çevirdi; gördüm: Ömrüm koşarak gidiyor; âhire yakınlaşmış hayatım dahi tazyikat altında sönmeğe yüz tutmuş. Halbuki "Hayy" ismine dair risalede izah edilen hayatın mühim vazifeleri ve büyük meziyetleri ve kıymetdar faideleri, böyle çabuk sönmeğe değil, belki pek uzun yaşamağa lâyıktır diye müteellimane düşündüm.</w:t>
      </w:r>
      <w:r>
        <w:rPr>
          <w:rStyle w:val="FootnoteReference"/>
          <w:rFonts w:ascii="Calibri" w:hAnsi="Calibri" w:cs="Calibri"/>
          <w:sz w:val="24"/>
          <w:szCs w:val="24"/>
        </w:rPr>
        <w:footnoteReference w:id="18"/>
      </w:r>
      <w:r w:rsidRPr="00BB582A">
        <w:rPr>
          <w:rFonts w:ascii="Calibri" w:hAnsi="Calibri" w:cs="Calibri"/>
          <w:sz w:val="24"/>
          <w:szCs w:val="24"/>
        </w:rPr>
        <w:t xml:space="preserve"> Yine üstadım olan </w:t>
      </w:r>
      <w:r w:rsidRPr="00BB582A">
        <w:rPr>
          <w:rFonts w:ascii="Calibri" w:hAnsi="Calibri" w:cs="Calibri"/>
          <w:color w:val="FF0000"/>
          <w:sz w:val="28"/>
          <w:szCs w:val="28"/>
          <w:rtl/>
        </w:rPr>
        <w:t>حَسْبُنَا اللّٰهُ وَنِعْمَ الْوَكِيلُ</w:t>
      </w:r>
      <w:r w:rsidRPr="00BB582A">
        <w:rPr>
          <w:rFonts w:ascii="Calibri" w:hAnsi="Calibri" w:cs="Calibri"/>
          <w:sz w:val="24"/>
          <w:szCs w:val="24"/>
        </w:rPr>
        <w:t xml:space="preserve"> âyetine müracaat ettim.</w:t>
      </w:r>
      <w:r>
        <w:rPr>
          <w:rStyle w:val="FootnoteReference"/>
          <w:rFonts w:ascii="Calibri" w:hAnsi="Calibri" w:cs="Calibri"/>
          <w:sz w:val="24"/>
          <w:szCs w:val="24"/>
        </w:rPr>
        <w:footnoteReference w:id="19"/>
      </w:r>
      <w:r w:rsidRPr="00BB582A">
        <w:rPr>
          <w:rFonts w:ascii="Calibri" w:hAnsi="Calibri" w:cs="Calibri"/>
          <w:sz w:val="24"/>
          <w:szCs w:val="24"/>
        </w:rPr>
        <w:t xml:space="preserve"> Dedi: "Sana hayatı veren Zât-ı Hayy-u Kayyum'a göre hayata bak!" Ben de baktım, gördüm ki: Hayatımın bana bakması bir ise, Zât-ı Hayy ve Muhyî'ye bakması yüzdür. Bana ait neticesi bir ise, Hâlıkıma ait bindir. O cihet uzun zaman, belki zaman istemez; bir an yaşaması yeter. Bu hakikat, Risale-i Nur'un risalelerinde bürhanlar ile izah edildiğinden burada dört mes'ele içinde kısa bir hülâsası beyan edilecek.</w:t>
      </w:r>
    </w:p>
    <w:p w:rsidR="00BB582A" w:rsidRPr="00BB582A" w:rsidRDefault="00BB582A" w:rsidP="00BB582A">
      <w:pPr>
        <w:spacing w:before="120" w:after="0" w:line="240" w:lineRule="auto"/>
        <w:jc w:val="both"/>
        <w:rPr>
          <w:rFonts w:ascii="Calibri" w:hAnsi="Calibri" w:cs="Calibri"/>
          <w:b/>
          <w:bCs/>
          <w:sz w:val="24"/>
          <w:szCs w:val="24"/>
        </w:rPr>
      </w:pPr>
      <w:r w:rsidRPr="00BB582A">
        <w:rPr>
          <w:rFonts w:ascii="Calibri" w:hAnsi="Calibri" w:cs="Calibri"/>
          <w:b/>
          <w:bCs/>
          <w:sz w:val="24"/>
          <w:szCs w:val="24"/>
        </w:rPr>
        <w:t xml:space="preserve">Birinci Mes'ele: </w:t>
      </w:r>
      <w:r w:rsidRPr="00BB582A">
        <w:rPr>
          <w:rFonts w:ascii="Calibri" w:hAnsi="Calibri" w:cs="Calibri"/>
          <w:sz w:val="24"/>
          <w:szCs w:val="24"/>
        </w:rPr>
        <w:t>Hayatın mahiyeti ve hakikatı Hayy-u Kayyum'a baktığı cihetle baktım, gördüm ki: Mahiyet-i hayatım esma-i İlahiyenin definelerini açan anahtarların mahzeni ve nakışlarının bir küçük haritası ve cilvelerinin bir fihristesi ve kâinatın büyük hakikatlarına ince bir mikyas ve mizan ve Hayy-u Kayyum'un manidar ve kıymetdar isimlerini bilen, bildiren, fehmedip tefhim eden yazılmış bir kelime-i hikmettir anladım. Ve hayatın bu tarzdaki hakikatı bin derece kıymet kazanıyor ve bir saat devamı bir ömür kadar ehemmiyet alır. Zamanı olmayan Zât-ı Ezeliyeye münasebeti cihetinde uzun ve kısalığına bakılmaz.</w:t>
      </w:r>
    </w:p>
    <w:p w:rsidR="00BB582A" w:rsidRPr="00BB582A" w:rsidRDefault="00BB582A" w:rsidP="00BB582A">
      <w:pPr>
        <w:spacing w:before="120" w:after="0" w:line="240" w:lineRule="auto"/>
        <w:jc w:val="both"/>
        <w:rPr>
          <w:rFonts w:ascii="Calibri" w:hAnsi="Calibri" w:cs="Calibri"/>
          <w:sz w:val="24"/>
          <w:szCs w:val="24"/>
        </w:rPr>
      </w:pPr>
      <w:r w:rsidRPr="00BB582A">
        <w:rPr>
          <w:rFonts w:ascii="Calibri" w:hAnsi="Calibri" w:cs="Calibri"/>
          <w:b/>
          <w:bCs/>
          <w:sz w:val="24"/>
          <w:szCs w:val="24"/>
        </w:rPr>
        <w:t xml:space="preserve">İkinci Mes'ele: </w:t>
      </w:r>
      <w:r w:rsidRPr="00BB582A">
        <w:rPr>
          <w:rFonts w:ascii="Calibri" w:hAnsi="Calibri" w:cs="Calibri"/>
          <w:sz w:val="24"/>
          <w:szCs w:val="24"/>
        </w:rPr>
        <w:t>Hayatın hakikî hukukuna</w:t>
      </w:r>
      <w:r>
        <w:rPr>
          <w:rStyle w:val="FootnoteReference"/>
          <w:rFonts w:ascii="Calibri" w:hAnsi="Calibri" w:cs="Calibri"/>
          <w:sz w:val="24"/>
          <w:szCs w:val="24"/>
        </w:rPr>
        <w:footnoteReference w:id="20"/>
      </w:r>
      <w:r w:rsidRPr="00BB582A">
        <w:rPr>
          <w:rFonts w:ascii="Calibri" w:hAnsi="Calibri" w:cs="Calibri"/>
          <w:sz w:val="24"/>
          <w:szCs w:val="24"/>
        </w:rPr>
        <w:t xml:space="preserve"> baktım, gördüm ki: Hayatım Rabbanî bir mektubdur; kardeşlerim olan zîşuur mahlukata kendini okutturur, yaratanı bildirir bir mütalaagâhtır. Hem Hâlıkımın kemalâtını teşhir eden bir ilânnameliktir. Hem hayatı yaratanın hayat ile ihsan ettiği kıymetdar hediyeler ve nişanlar ile bilerek süslenip her gün tekerrür eden resm-i küşadda mü'minane, şuurdarane, şâkirane, minnetdarane Padişah-ı Bîmisalinin nazarına arzetmektir. Hem hadsiz zîhayatların hâlıklarına vasıfane tahiyyatlarını ve şâkirane tesbihat hediyelerini anlamak, müşahede etmek ve şehadetle ilân etmektir. Hem lisan-ı hal ve lisan-ı kal ve lisan-ı</w:t>
      </w:r>
      <w:r>
        <w:rPr>
          <w:rFonts w:ascii="Calibri" w:hAnsi="Calibri" w:cs="Calibri"/>
          <w:sz w:val="24"/>
          <w:szCs w:val="24"/>
        </w:rPr>
        <w:t xml:space="preserve"> </w:t>
      </w:r>
      <w:r w:rsidRPr="00BB582A">
        <w:rPr>
          <w:rFonts w:ascii="Calibri" w:hAnsi="Calibri" w:cs="Calibri"/>
          <w:sz w:val="24"/>
          <w:szCs w:val="24"/>
        </w:rPr>
        <w:t>ubudiyet ile Hayy-u Kayyum'un mehasin-i rububiyetini izhar etmektir. İşte bunlar gibi hayatın yüksek hukukları uzun zaman istemediği gibi, hayatı bin derece i'lâ eder ve dünyevî olan hukuk-u hayatiyeden yüz derece daha kıymetdardır diye ilmelyakîn ile bildim ve dedim: Sübhanallah! İman ne kadar kıymetdar ve hayatdardır ki, hangi şeye girse canlandırır ve bir şu'lesi böyle fâni hayatı, bâkiyane hayatlandırır, üstündeki fenayı siler.</w:t>
      </w:r>
    </w:p>
    <w:p w:rsidR="00BB582A" w:rsidRPr="00BB582A" w:rsidRDefault="00BB582A" w:rsidP="00BB582A">
      <w:pPr>
        <w:spacing w:before="120" w:after="0" w:line="240" w:lineRule="auto"/>
        <w:jc w:val="both"/>
        <w:rPr>
          <w:rFonts w:ascii="Calibri" w:hAnsi="Calibri" w:cs="Calibri"/>
          <w:sz w:val="24"/>
          <w:szCs w:val="24"/>
        </w:rPr>
      </w:pPr>
    </w:p>
    <w:sectPr w:rsidR="00BB582A" w:rsidRPr="00BB582A" w:rsidSect="003211B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46" w:rsidRDefault="00D35D46" w:rsidP="004B6CCB">
      <w:pPr>
        <w:spacing w:after="0" w:line="240" w:lineRule="auto"/>
      </w:pPr>
      <w:r>
        <w:separator/>
      </w:r>
    </w:p>
  </w:endnote>
  <w:endnote w:type="continuationSeparator" w:id="1">
    <w:p w:rsidR="00D35D46" w:rsidRDefault="00D35D46" w:rsidP="004B6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46" w:rsidRDefault="00D35D46" w:rsidP="004B6CCB">
      <w:pPr>
        <w:spacing w:after="0" w:line="240" w:lineRule="auto"/>
      </w:pPr>
      <w:r>
        <w:separator/>
      </w:r>
    </w:p>
  </w:footnote>
  <w:footnote w:type="continuationSeparator" w:id="1">
    <w:p w:rsidR="00D35D46" w:rsidRDefault="00D35D46" w:rsidP="004B6CCB">
      <w:pPr>
        <w:spacing w:after="0" w:line="240" w:lineRule="auto"/>
      </w:pPr>
      <w:r>
        <w:continuationSeparator/>
      </w:r>
    </w:p>
  </w:footnote>
  <w:footnote w:id="2">
    <w:p w:rsidR="004B6CCB" w:rsidRPr="00795608" w:rsidRDefault="004B6CCB" w:rsidP="00BB582A">
      <w:pPr>
        <w:pStyle w:val="Footnote"/>
        <w:spacing w:before="120"/>
        <w:ind w:left="0" w:firstLine="0"/>
        <w:jc w:val="both"/>
        <w:rPr>
          <w:rFonts w:ascii="Calibri" w:hAnsi="Calibri" w:cs="Calibri"/>
          <w:sz w:val="24"/>
          <w:szCs w:val="24"/>
        </w:rPr>
      </w:pPr>
      <w:r w:rsidRPr="00795608">
        <w:rPr>
          <w:rStyle w:val="DipnotKarakterleri"/>
          <w:rFonts w:ascii="Calibri" w:hAnsi="Calibri" w:cs="Calibri"/>
          <w:sz w:val="24"/>
          <w:szCs w:val="24"/>
        </w:rPr>
        <w:footnoteRef/>
      </w:r>
      <w:r w:rsidRPr="00795608">
        <w:rPr>
          <w:rFonts w:ascii="Calibri" w:hAnsi="Calibri" w:cs="Calibri"/>
          <w:i/>
          <w:iCs/>
          <w:sz w:val="24"/>
          <w:szCs w:val="24"/>
        </w:rPr>
        <w:t>(Farklı derslerde okunmuş farklı derlemelerin birleştirilmesiyle hazırlanmıştır.)</w:t>
      </w:r>
    </w:p>
  </w:footnote>
  <w:footnote w:id="3">
    <w:p w:rsidR="004B6CCB" w:rsidRPr="00795608" w:rsidRDefault="004B6CCB" w:rsidP="00BB582A">
      <w:pPr>
        <w:spacing w:before="120" w:after="0" w:line="240" w:lineRule="auto"/>
        <w:jc w:val="both"/>
        <w:rPr>
          <w:sz w:val="24"/>
          <w:szCs w:val="24"/>
          <w:lang w:val="en-GB"/>
        </w:rPr>
      </w:pPr>
      <w:r w:rsidRPr="00795608">
        <w:rPr>
          <w:rStyle w:val="FootnoteReference"/>
          <w:b/>
          <w:bCs/>
          <w:sz w:val="24"/>
          <w:szCs w:val="24"/>
        </w:rPr>
        <w:footnoteRef/>
      </w:r>
      <w:r w:rsidRPr="00795608">
        <w:rPr>
          <w:b/>
          <w:bCs/>
          <w:sz w:val="24"/>
          <w:szCs w:val="24"/>
        </w:rPr>
        <w:t xml:space="preserve"> </w:t>
      </w:r>
      <w:r w:rsidRPr="00795608">
        <w:rPr>
          <w:rFonts w:ascii="Calibri" w:hAnsi="Calibri" w:cs="Calibri"/>
          <w:b/>
          <w:bCs/>
          <w:sz w:val="24"/>
          <w:szCs w:val="24"/>
        </w:rPr>
        <w:t xml:space="preserve">Vehbî ve kesbî ilimlere işarettir. </w:t>
      </w:r>
    </w:p>
  </w:footnote>
  <w:footnote w:id="4">
    <w:p w:rsidR="004B6CCB" w:rsidRPr="00795608" w:rsidRDefault="004B6CCB" w:rsidP="00BB582A">
      <w:pPr>
        <w:pStyle w:val="FootnoteText"/>
        <w:spacing w:before="120"/>
        <w:jc w:val="both"/>
        <w:rPr>
          <w:rFonts w:ascii="Calibri" w:hAnsi="Calibri" w:cs="Calibri"/>
          <w:b/>
          <w:bCs/>
          <w:sz w:val="24"/>
          <w:szCs w:val="24"/>
        </w:rPr>
      </w:pPr>
      <w:r w:rsidRPr="00795608">
        <w:rPr>
          <w:rStyle w:val="FootnoteReference"/>
          <w:sz w:val="24"/>
          <w:szCs w:val="24"/>
        </w:rPr>
        <w:footnoteRef/>
      </w:r>
      <w:r w:rsidRPr="00795608">
        <w:rPr>
          <w:sz w:val="24"/>
          <w:szCs w:val="24"/>
        </w:rPr>
        <w:t xml:space="preserve"> </w:t>
      </w:r>
      <w:r w:rsidRPr="00795608">
        <w:rPr>
          <w:rFonts w:ascii="Calibri" w:hAnsi="Calibri" w:cs="Calibri"/>
          <w:b/>
          <w:bCs/>
          <w:sz w:val="24"/>
          <w:szCs w:val="24"/>
        </w:rPr>
        <w:t>Demek hakikat nazarında derd dermandır.</w:t>
      </w:r>
      <w:r w:rsidR="00795608">
        <w:rPr>
          <w:rFonts w:ascii="Calibri" w:hAnsi="Calibri" w:cs="Calibri"/>
          <w:b/>
          <w:bCs/>
          <w:sz w:val="24"/>
          <w:szCs w:val="24"/>
        </w:rPr>
        <w:t xml:space="preserve"> </w:t>
      </w:r>
    </w:p>
    <w:p w:rsidR="00F3038B" w:rsidRPr="00795608" w:rsidRDefault="00F3038B" w:rsidP="00BB582A">
      <w:pPr>
        <w:pStyle w:val="FootnoteText"/>
        <w:spacing w:before="120"/>
        <w:jc w:val="both"/>
        <w:rPr>
          <w:sz w:val="24"/>
          <w:szCs w:val="24"/>
          <w:lang w:val="en-GB"/>
        </w:rPr>
      </w:pPr>
      <w:r w:rsidRPr="00795608">
        <w:rPr>
          <w:rFonts w:ascii="Calibri" w:hAnsi="Calibri" w:cs="Calibri"/>
          <w:sz w:val="24"/>
          <w:szCs w:val="24"/>
        </w:rPr>
        <w:t xml:space="preserve">“Ya Rab! Tevekkülsüz, gafletle, iktidar ve ihtiyarıma dayanıp derdime derman aramak için cihat-ı sitte denilen altı cihette nazar gezdirdim. Maatteessüf derdime derman bulamadım. Manen bana denildi ki: "Yetmez mi derd, derman sana." </w:t>
      </w:r>
      <w:r w:rsidRPr="00795608">
        <w:rPr>
          <w:rFonts w:ascii="Calibri" w:hAnsi="Calibri" w:cs="Calibri"/>
          <w:b/>
          <w:bCs/>
          <w:sz w:val="24"/>
          <w:szCs w:val="24"/>
        </w:rPr>
        <w:t>Sözler (208)</w:t>
      </w:r>
    </w:p>
  </w:footnote>
  <w:footnote w:id="5">
    <w:p w:rsidR="00795608" w:rsidRDefault="00795608" w:rsidP="00BB582A">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Vekil</w:t>
      </w:r>
      <w:r w:rsidRPr="00795608">
        <w:rPr>
          <w:rFonts w:ascii="Calibri" w:hAnsi="Calibri" w:cs="Calibri"/>
          <w:b/>
          <w:bCs/>
          <w:sz w:val="24"/>
          <w:szCs w:val="24"/>
        </w:rPr>
        <w:t xml:space="preserve">: </w:t>
      </w:r>
      <w:r>
        <w:rPr>
          <w:rFonts w:ascii="Calibri" w:hAnsi="Calibri" w:cs="Calibri"/>
          <w:b/>
          <w:bCs/>
          <w:sz w:val="24"/>
          <w:szCs w:val="24"/>
        </w:rPr>
        <w:t>Her varlığın, bilhassa insanın icadı, varlığının devamı, bütün zararlardan ve tehlikelerden korunması ve her türlü ihtiyaçlarının verilmesi  gibi bütün husularda yegane istinad ve istimdad noktası manasındadır.</w:t>
      </w:r>
    </w:p>
    <w:p w:rsidR="00BE0871" w:rsidRPr="00BE0871" w:rsidRDefault="00BE0871" w:rsidP="00BB582A">
      <w:pPr>
        <w:pStyle w:val="FootnoteText"/>
        <w:spacing w:before="120"/>
        <w:rPr>
          <w:lang w:val="en-GB"/>
        </w:rPr>
      </w:pPr>
      <w:r>
        <w:rPr>
          <w:rFonts w:ascii="Calibri" w:hAnsi="Calibri" w:cs="Calibri"/>
          <w:b/>
          <w:bCs/>
          <w:sz w:val="24"/>
          <w:szCs w:val="24"/>
        </w:rPr>
        <w:t xml:space="preserve">Ayrıca </w:t>
      </w:r>
      <w:r w:rsidRPr="005F4913">
        <w:rPr>
          <w:i/>
          <w:iCs/>
          <w:sz w:val="24"/>
          <w:szCs w:val="24"/>
        </w:rPr>
        <w:t xml:space="preserve">(Bakınız: </w:t>
      </w:r>
      <w:r w:rsidRPr="00BE0871">
        <w:rPr>
          <w:i/>
          <w:iCs/>
          <w:sz w:val="24"/>
          <w:szCs w:val="24"/>
          <w:highlight w:val="yellow"/>
        </w:rPr>
        <w:t>Acz ve Fakr</w:t>
      </w:r>
      <w:r>
        <w:rPr>
          <w:i/>
          <w:iCs/>
          <w:sz w:val="24"/>
          <w:szCs w:val="24"/>
        </w:rPr>
        <w:t xml:space="preserve"> </w:t>
      </w:r>
      <w:r w:rsidRPr="005F4913">
        <w:rPr>
          <w:i/>
          <w:iCs/>
          <w:sz w:val="24"/>
          <w:szCs w:val="24"/>
        </w:rPr>
        <w:t>Derleme</w:t>
      </w:r>
      <w:r>
        <w:rPr>
          <w:i/>
          <w:iCs/>
          <w:sz w:val="24"/>
          <w:szCs w:val="24"/>
        </w:rPr>
        <w:t>s</w:t>
      </w:r>
      <w:r w:rsidRPr="005F4913">
        <w:rPr>
          <w:i/>
          <w:iCs/>
          <w:sz w:val="24"/>
          <w:szCs w:val="24"/>
        </w:rPr>
        <w:t>i)</w:t>
      </w:r>
    </w:p>
  </w:footnote>
  <w:footnote w:id="6">
    <w:p w:rsidR="005F0F09" w:rsidRPr="00795608" w:rsidRDefault="005F0F09" w:rsidP="00BB582A">
      <w:pPr>
        <w:spacing w:before="120" w:after="0" w:line="240" w:lineRule="auto"/>
        <w:jc w:val="both"/>
        <w:rPr>
          <w:rFonts w:ascii="Calibri" w:hAnsi="Calibri" w:cs="Calibri"/>
          <w:sz w:val="24"/>
          <w:szCs w:val="24"/>
        </w:rPr>
      </w:pPr>
      <w:r w:rsidRPr="00795608">
        <w:rPr>
          <w:rStyle w:val="FootnoteReference"/>
          <w:sz w:val="24"/>
          <w:szCs w:val="24"/>
        </w:rPr>
        <w:footnoteRef/>
      </w:r>
      <w:r w:rsidRPr="00795608">
        <w:rPr>
          <w:sz w:val="24"/>
          <w:szCs w:val="24"/>
        </w:rPr>
        <w:t xml:space="preserve"> </w:t>
      </w:r>
      <w:r w:rsidRPr="00795608">
        <w:rPr>
          <w:rFonts w:ascii="Calibri" w:hAnsi="Calibri" w:cs="Calibri"/>
          <w:sz w:val="24"/>
          <w:szCs w:val="24"/>
        </w:rPr>
        <w:t>“İhtiyarlık sırrıyla, hemen ekseriyet-i mutlaka ile, akran ve ahbabım ve akaribimden yalnız ve garib kaldım. Onlar beni bırakıp âlem-i berzaha gittiklerinden neş'et eden hazîn bir gurbeti hissettim. İşte şu gurbet içinde ayrı diğer bir daire-i gurbet açıldı. O da geçen bahar gibi alâkadar olduğum ekser mevcudat beni bırakıp gittiklerinden hasıl olan firkatli bir gurbeti hissettim. Ve şu gurbet içinde bir daire-i gurbet daha açıldı ki, vatanımdan ve akaribimden ayrı düşüp, yalnız kaldığımdan tevellüd eden firkatli bir gurbeti hissettim. Ve şu gurbet içinde, gecenin ve dağların garibane vaziyeti bana rikkatli bir gurbeti daha hissettirdi. Ve şu gurbetten dahi, şu fâni misafirhaneden ebed-ül âbâd tarafına harekete âmâde olan ruhumu fevkalâde bir gurbette gördüm. Birden Fesübhanallah dedim; bu gurbetlere ve karanlıklara nasıl dayanılır düşündüm. Kalbim feryad ile dedi:</w:t>
      </w:r>
    </w:p>
    <w:p w:rsidR="005F0F09" w:rsidRPr="00795608" w:rsidRDefault="005F0F09" w:rsidP="00BB582A">
      <w:pPr>
        <w:spacing w:before="120" w:after="0" w:line="240" w:lineRule="auto"/>
        <w:jc w:val="both"/>
        <w:rPr>
          <w:rFonts w:ascii="Calibri" w:hAnsi="Calibri" w:cs="Calibri"/>
          <w:sz w:val="24"/>
          <w:szCs w:val="24"/>
        </w:rPr>
      </w:pPr>
      <w:r w:rsidRPr="00795608">
        <w:rPr>
          <w:rFonts w:ascii="Calibri" w:hAnsi="Calibri" w:cs="Calibri"/>
          <w:sz w:val="24"/>
          <w:szCs w:val="24"/>
        </w:rPr>
        <w:t>Yâ Rab! Garibem, bîkesem, zaîfem, nâtüvanem, alîlem, âcizem, ihtiyarem,</w:t>
      </w:r>
    </w:p>
    <w:p w:rsidR="005F0F09" w:rsidRPr="00795608" w:rsidRDefault="005F0F09" w:rsidP="00BB582A">
      <w:pPr>
        <w:spacing w:before="120" w:after="0" w:line="240" w:lineRule="auto"/>
        <w:jc w:val="both"/>
        <w:rPr>
          <w:sz w:val="24"/>
          <w:szCs w:val="24"/>
          <w:lang w:val="en-GB"/>
        </w:rPr>
      </w:pPr>
      <w:r w:rsidRPr="00795608">
        <w:rPr>
          <w:rFonts w:ascii="Calibri" w:hAnsi="Calibri" w:cs="Calibri"/>
          <w:sz w:val="24"/>
          <w:szCs w:val="24"/>
        </w:rPr>
        <w:t xml:space="preserve">Bî-ihtiyarem, el'aman gûyem, afv cûyem, meded hâhem zidergâhet İlahî!” </w:t>
      </w:r>
      <w:r w:rsidRPr="00795608">
        <w:rPr>
          <w:rFonts w:ascii="Calibri" w:hAnsi="Calibri" w:cs="Calibri"/>
          <w:b/>
          <w:bCs/>
          <w:sz w:val="24"/>
          <w:szCs w:val="24"/>
        </w:rPr>
        <w:t>Mektubat (25)</w:t>
      </w:r>
    </w:p>
  </w:footnote>
  <w:footnote w:id="7">
    <w:p w:rsidR="00795608" w:rsidRPr="00795608" w:rsidRDefault="00795608" w:rsidP="00BB582A">
      <w:pPr>
        <w:pStyle w:val="FootnoteText"/>
        <w:spacing w:before="120"/>
        <w:rPr>
          <w:sz w:val="24"/>
          <w:szCs w:val="24"/>
        </w:rPr>
      </w:pPr>
      <w:r w:rsidRPr="00795608">
        <w:rPr>
          <w:rStyle w:val="FootnoteReference"/>
          <w:sz w:val="24"/>
          <w:szCs w:val="24"/>
        </w:rPr>
        <w:footnoteRef/>
      </w:r>
      <w:r w:rsidRPr="00795608">
        <w:rPr>
          <w:sz w:val="24"/>
          <w:szCs w:val="24"/>
        </w:rPr>
        <w:t xml:space="preserve"> </w:t>
      </w:r>
      <w:r w:rsidRPr="00795608">
        <w:rPr>
          <w:rFonts w:ascii="Calibri" w:hAnsi="Calibri" w:cs="Calibri"/>
          <w:b/>
          <w:bCs/>
          <w:sz w:val="24"/>
          <w:szCs w:val="24"/>
        </w:rPr>
        <w:t xml:space="preserve">İşte böyle </w:t>
      </w:r>
      <w:r>
        <w:rPr>
          <w:rFonts w:ascii="Calibri" w:hAnsi="Calibri" w:cs="Calibri"/>
          <w:b/>
          <w:bCs/>
          <w:sz w:val="24"/>
          <w:szCs w:val="24"/>
        </w:rPr>
        <w:t xml:space="preserve">dertli </w:t>
      </w:r>
      <w:r w:rsidRPr="00795608">
        <w:rPr>
          <w:rFonts w:ascii="Calibri" w:hAnsi="Calibri" w:cs="Calibri"/>
          <w:b/>
          <w:bCs/>
          <w:sz w:val="24"/>
          <w:szCs w:val="24"/>
        </w:rPr>
        <w:t>haletler</w:t>
      </w:r>
      <w:r>
        <w:rPr>
          <w:rFonts w:ascii="Calibri" w:hAnsi="Calibri" w:cs="Calibri"/>
          <w:b/>
          <w:bCs/>
          <w:sz w:val="24"/>
          <w:szCs w:val="24"/>
        </w:rPr>
        <w:t xml:space="preserve"> imani ilaçlara ihtiyaç duymanın vesileleridir.  </w:t>
      </w:r>
    </w:p>
  </w:footnote>
  <w:footnote w:id="8">
    <w:p w:rsidR="00795608" w:rsidRDefault="00795608" w:rsidP="00BB582A">
      <w:pPr>
        <w:spacing w:before="120" w:after="0" w:line="240" w:lineRule="auto"/>
        <w:jc w:val="both"/>
      </w:pPr>
      <w:r>
        <w:rPr>
          <w:rStyle w:val="FootnoteReference"/>
        </w:rPr>
        <w:footnoteRef/>
      </w:r>
      <w:r>
        <w:t xml:space="preserve"> </w:t>
      </w:r>
      <w:r w:rsidRPr="00795608">
        <w:rPr>
          <w:rFonts w:ascii="Calibri" w:hAnsi="Calibri" w:cs="Calibri"/>
          <w:sz w:val="24"/>
          <w:szCs w:val="24"/>
        </w:rPr>
        <w:t>{(Haşiye): Yani: Benim kalbim bütün kuvvetiyle beka istediği halde; hikmet-i İlahiye, cesedimin harabiyetini iktiza ediyor. Hekim-i Lokman da çaresini bulamadığı dermansız bir derde düştüm.}</w:t>
      </w:r>
      <w:r>
        <w:rPr>
          <w:rFonts w:ascii="Calibri" w:hAnsi="Calibri" w:cs="Calibri"/>
          <w:sz w:val="24"/>
          <w:szCs w:val="24"/>
        </w:rPr>
        <w:t xml:space="preserve"> </w:t>
      </w:r>
      <w:r w:rsidRPr="00795608">
        <w:rPr>
          <w:rFonts w:ascii="Calibri" w:hAnsi="Calibri" w:cs="Calibri"/>
          <w:b/>
          <w:bCs/>
          <w:sz w:val="24"/>
          <w:szCs w:val="24"/>
        </w:rPr>
        <w:t>Lem'alar (224)</w:t>
      </w:r>
    </w:p>
  </w:footnote>
  <w:footnote w:id="9">
    <w:p w:rsidR="00795608" w:rsidRDefault="00795608" w:rsidP="00BB582A">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795608">
        <w:rPr>
          <w:rFonts w:ascii="Calibri" w:hAnsi="Calibri" w:cs="Calibri"/>
          <w:sz w:val="24"/>
          <w:szCs w:val="24"/>
        </w:rPr>
        <w:t>İşte hayatın hakikatına ve hukukuna ve vazifelerine ve manevî lezzetine ait olan bu dört mes'ele gösterdiler ki; hayat, Zât-ı Bâki-i Hayy-u Kayyum'a baktıkça ve iman dahi hayata hayat ve ruh oldukça, hem beka bulur, hem bâki meyveler verir. Hem öyle yükseklenir ki, sermediyet cilvesini alır; daha ömrün kısa ve uzunluğuna bakmaz diye bu âyetten dersimi aldım ve niyet ve tasavvur ve hayalce bütün hayatların ve zîhayatların namına "Hasbünallahü ve ni'melvekil" dedim.</w:t>
      </w:r>
      <w:r>
        <w:rPr>
          <w:rFonts w:ascii="Calibri" w:hAnsi="Calibri" w:cs="Calibri"/>
          <w:sz w:val="24"/>
          <w:szCs w:val="24"/>
        </w:rPr>
        <w:t xml:space="preserve">” </w:t>
      </w:r>
      <w:r w:rsidRPr="00795608">
        <w:rPr>
          <w:rFonts w:ascii="Calibri" w:hAnsi="Calibri" w:cs="Calibri"/>
          <w:b/>
          <w:bCs/>
          <w:sz w:val="24"/>
          <w:szCs w:val="24"/>
        </w:rPr>
        <w:t>Şualar (73)</w:t>
      </w:r>
    </w:p>
    <w:p w:rsidR="00795608" w:rsidRPr="00CE517F" w:rsidRDefault="00795608" w:rsidP="00BB582A">
      <w:pPr>
        <w:spacing w:before="120" w:after="0" w:line="240" w:lineRule="auto"/>
        <w:jc w:val="both"/>
        <w:rPr>
          <w:sz w:val="24"/>
          <w:szCs w:val="24"/>
        </w:rPr>
      </w:pPr>
      <w:r w:rsidRPr="00795608">
        <w:rPr>
          <w:rFonts w:ascii="Calibri" w:hAnsi="Calibri" w:cs="Calibri"/>
          <w:sz w:val="24"/>
          <w:szCs w:val="24"/>
        </w:rPr>
        <w:t xml:space="preserve">“Risale-i Nur'un müteaddid yerinde nasıl isbat etmiş ki, ehl-i dalalet için, zaman-ı hazırdan maada herşey madum ve firakların elemleriyle doludur. Ehl-i hidayet için mazi, müstakbel müştemilâtıyla mevcuddur, nurludur. Aynen öyle de, fâniyatta, yani geçmiş muvakkat vaziyetler, ehl-i dünya için fena-yı mutlak karanlıklarında madumdur, ehl-i hidayet için mevcuddur, diye gördüm. Çünki eski zamanda çok alâkadar olduğum zevkli veya kıymetli ve şerefli muvakkat vaziyetleri mütehassirane hatırladım, müştakane arzuladım. Neden bu mübarek vaziyetler mazide kalıp fâni olsun, düşünürken, İman-ı Billah nuru ihtar etti ki; o vaziyetler gerçi sureten fânidirler, birkaç cihette mevcuddurlar. Çünki Cenab-ı Hakk'ın bâki isimlerinin cilveleri olan o vaziyetler, daire-i ilimde ve elvah-ı mahfuzada ve elvah-ı misaliyede bâki oldukları gibi; nur-u imanın verdiği bâkiyane münasebet noktasında fevk-az zaman bir vaziyette mevcuddurlar. Sen, o vaziyetleri çok cihetle ve çok manevî sinemalarla görebilir ve girebilirsin diye anladım. Ve dedim: "Madem Allah var, her şey var" darb-ı mesel cümlesi, bu büyük hakikatı da ifade eder. Kimin için Allah varsa, yani Allah'ı bilse, herşey mevcuddur; kim Allah'ı bilmezse, ona herşey madumdur, diye delalet eder. Demek elemli, karanlıklı, tahassürlü bir dirhem zevki, aynı yerde </w:t>
      </w:r>
      <w:r w:rsidRPr="00CE517F">
        <w:rPr>
          <w:rFonts w:ascii="Calibri" w:hAnsi="Calibri" w:cs="Calibri"/>
          <w:sz w:val="24"/>
          <w:szCs w:val="24"/>
        </w:rPr>
        <w:t xml:space="preserve">yüz derece ziyade daimî, elemsiz bir zevke, sefahetle tercih edenler, aks-i maksudlarıyla aynı zevkte elîm elemleri alır.” </w:t>
      </w:r>
      <w:r w:rsidRPr="00CE517F">
        <w:rPr>
          <w:rFonts w:ascii="Calibri" w:hAnsi="Calibri" w:cs="Calibri"/>
          <w:b/>
          <w:bCs/>
          <w:sz w:val="24"/>
          <w:szCs w:val="24"/>
        </w:rPr>
        <w:t>Kastamonu Lahikası (106)</w:t>
      </w:r>
      <w:r w:rsidR="00BE0871" w:rsidRPr="00CE517F">
        <w:rPr>
          <w:rFonts w:ascii="Calibri" w:hAnsi="Calibri" w:cs="Calibri"/>
          <w:b/>
          <w:bCs/>
          <w:sz w:val="24"/>
          <w:szCs w:val="24"/>
        </w:rPr>
        <w:t xml:space="preserve"> </w:t>
      </w:r>
    </w:p>
  </w:footnote>
  <w:footnote w:id="10">
    <w:p w:rsidR="00BE0871" w:rsidRPr="00CE517F" w:rsidRDefault="00BE0871" w:rsidP="00BB582A">
      <w:pPr>
        <w:pStyle w:val="FootnoteText"/>
        <w:spacing w:before="120"/>
        <w:jc w:val="both"/>
        <w:rPr>
          <w:sz w:val="24"/>
          <w:szCs w:val="24"/>
        </w:rPr>
      </w:pPr>
      <w:r w:rsidRPr="00CE517F">
        <w:rPr>
          <w:rStyle w:val="FootnoteReference"/>
          <w:sz w:val="24"/>
          <w:szCs w:val="24"/>
        </w:rPr>
        <w:footnoteRef/>
      </w:r>
      <w:r w:rsidRPr="00CE517F">
        <w:rPr>
          <w:sz w:val="24"/>
          <w:szCs w:val="24"/>
        </w:rPr>
        <w:t xml:space="preserve"> </w:t>
      </w:r>
      <w:r w:rsidRPr="00CE517F">
        <w:rPr>
          <w:rFonts w:ascii="Calibri" w:hAnsi="Calibri" w:cs="Calibri"/>
          <w:b/>
          <w:bCs/>
          <w:sz w:val="24"/>
          <w:szCs w:val="24"/>
        </w:rPr>
        <w:t>Muhabbet-i fıtr</w:t>
      </w:r>
      <w:r w:rsidRPr="00CE517F">
        <w:rPr>
          <w:rFonts w:ascii="Calibri" w:hAnsi="Calibri" w:cs="Calibri"/>
          <w:sz w:val="24"/>
          <w:szCs w:val="24"/>
        </w:rPr>
        <w:t>î</w:t>
      </w:r>
      <w:r w:rsidRPr="00CE517F">
        <w:rPr>
          <w:rFonts w:ascii="Calibri" w:hAnsi="Calibri" w:cs="Calibri"/>
          <w:b/>
          <w:bCs/>
          <w:sz w:val="24"/>
          <w:szCs w:val="24"/>
        </w:rPr>
        <w:t>yye bâkiden başkasını sevemez. Ancak tevehhüm-ü beka olan gaflet hisleriyle sevebilir.</w:t>
      </w:r>
    </w:p>
  </w:footnote>
  <w:footnote w:id="11">
    <w:p w:rsidR="00795608" w:rsidRPr="00795608" w:rsidRDefault="00795608" w:rsidP="00BB582A">
      <w:pPr>
        <w:spacing w:before="120" w:after="0" w:line="240" w:lineRule="auto"/>
        <w:jc w:val="both"/>
        <w:rPr>
          <w:rFonts w:ascii="Calibri" w:hAnsi="Calibri" w:cs="Calibri"/>
          <w:sz w:val="24"/>
          <w:szCs w:val="24"/>
        </w:rPr>
      </w:pPr>
      <w:r w:rsidRPr="00CE517F">
        <w:rPr>
          <w:rStyle w:val="FootnoteReference"/>
          <w:sz w:val="24"/>
          <w:szCs w:val="24"/>
        </w:rPr>
        <w:footnoteRef/>
      </w:r>
      <w:r w:rsidRPr="00CE517F">
        <w:rPr>
          <w:sz w:val="24"/>
          <w:szCs w:val="24"/>
        </w:rPr>
        <w:t xml:space="preserve"> </w:t>
      </w:r>
      <w:r w:rsidRPr="00CE517F">
        <w:rPr>
          <w:rFonts w:ascii="Calibri" w:hAnsi="Calibri" w:cs="Calibri"/>
          <w:b/>
          <w:bCs/>
          <w:sz w:val="24"/>
          <w:szCs w:val="24"/>
        </w:rPr>
        <w:t>Yani bu iman</w:t>
      </w:r>
      <w:r w:rsidRPr="00795608">
        <w:rPr>
          <w:rFonts w:ascii="Calibri" w:hAnsi="Calibri" w:cs="Calibri"/>
          <w:b/>
          <w:bCs/>
          <w:sz w:val="24"/>
          <w:szCs w:val="24"/>
        </w:rPr>
        <w:t xml:space="preserve"> derecesinde ebedilik asl olup, yokluk izafi duruma düşer.</w:t>
      </w:r>
    </w:p>
  </w:footnote>
  <w:footnote w:id="12">
    <w:p w:rsidR="00CE517F" w:rsidRPr="00CE517F" w:rsidRDefault="00CE517F" w:rsidP="00BB582A">
      <w:pPr>
        <w:pStyle w:val="FootnoteText"/>
        <w:spacing w:before="120"/>
        <w:jc w:val="both"/>
        <w:rPr>
          <w:lang w:val="en-GB"/>
        </w:rPr>
      </w:pPr>
      <w:r>
        <w:rPr>
          <w:rStyle w:val="FootnoteReference"/>
        </w:rPr>
        <w:footnoteRef/>
      </w:r>
      <w:r>
        <w:t xml:space="preserve"> </w:t>
      </w:r>
      <w:r w:rsidRPr="00CE517F">
        <w:rPr>
          <w:rFonts w:ascii="Calibri" w:hAnsi="Calibri" w:cs="Calibri"/>
          <w:b/>
          <w:bCs/>
          <w:sz w:val="24"/>
          <w:szCs w:val="24"/>
        </w:rPr>
        <w:t>Yani müracaat edilen yerlerden imdad beklendiği için vücudda kalb bir kumandan olup, Sultan-ı kainattan manevi kuvveti ve imdadı getirdiğinden, ona dikkat çekiliyor.</w:t>
      </w:r>
      <w:r w:rsidR="007A1880">
        <w:rPr>
          <w:rFonts w:ascii="Calibri" w:hAnsi="Calibri" w:cs="Calibri"/>
          <w:b/>
          <w:bCs/>
          <w:sz w:val="24"/>
          <w:szCs w:val="24"/>
        </w:rPr>
        <w:t xml:space="preserve"> </w:t>
      </w:r>
    </w:p>
  </w:footnote>
  <w:footnote w:id="13">
    <w:p w:rsidR="00CE517F" w:rsidRPr="00CE517F" w:rsidRDefault="00CE517F" w:rsidP="00BB582A">
      <w:pPr>
        <w:pStyle w:val="FootnoteText"/>
        <w:spacing w:before="120"/>
        <w:jc w:val="both"/>
        <w:rPr>
          <w:lang w:val="en-GB"/>
        </w:rPr>
      </w:pPr>
      <w:r>
        <w:rPr>
          <w:rStyle w:val="FootnoteReference"/>
        </w:rPr>
        <w:footnoteRef/>
      </w:r>
      <w:r>
        <w:t xml:space="preserve"> </w:t>
      </w:r>
      <w:r>
        <w:rPr>
          <w:rFonts w:ascii="Calibri" w:hAnsi="Calibri" w:cs="Calibri"/>
          <w:b/>
          <w:bCs/>
          <w:sz w:val="24"/>
          <w:szCs w:val="24"/>
        </w:rPr>
        <w:t>M</w:t>
      </w:r>
      <w:r w:rsidRPr="00CE517F">
        <w:rPr>
          <w:rFonts w:ascii="Calibri" w:hAnsi="Calibri" w:cs="Calibri"/>
          <w:b/>
          <w:bCs/>
          <w:sz w:val="24"/>
          <w:szCs w:val="24"/>
        </w:rPr>
        <w:t>ü</w:t>
      </w:r>
      <w:r>
        <w:rPr>
          <w:rFonts w:ascii="Calibri" w:hAnsi="Calibri" w:cs="Calibri"/>
          <w:b/>
          <w:bCs/>
          <w:sz w:val="24"/>
          <w:szCs w:val="24"/>
        </w:rPr>
        <w:t>ceddidiyet evsaf</w:t>
      </w:r>
      <w:r w:rsidRPr="00CE517F">
        <w:rPr>
          <w:rFonts w:ascii="Calibri" w:hAnsi="Calibri" w:cs="Calibri"/>
          <w:b/>
          <w:bCs/>
          <w:sz w:val="24"/>
          <w:szCs w:val="24"/>
        </w:rPr>
        <w:t>ı</w:t>
      </w:r>
      <w:r>
        <w:rPr>
          <w:rFonts w:ascii="Calibri" w:hAnsi="Calibri" w:cs="Calibri"/>
          <w:b/>
          <w:bCs/>
          <w:sz w:val="24"/>
          <w:szCs w:val="24"/>
        </w:rPr>
        <w:t>na sahip olan asr</w:t>
      </w:r>
      <w:r w:rsidRPr="00CE517F">
        <w:rPr>
          <w:rFonts w:ascii="Calibri" w:hAnsi="Calibri" w:cs="Calibri"/>
          <w:b/>
          <w:bCs/>
          <w:sz w:val="24"/>
          <w:szCs w:val="24"/>
        </w:rPr>
        <w:t>ı</w:t>
      </w:r>
      <w:r>
        <w:rPr>
          <w:rFonts w:ascii="Calibri" w:hAnsi="Calibri" w:cs="Calibri"/>
          <w:b/>
          <w:bCs/>
          <w:sz w:val="24"/>
          <w:szCs w:val="24"/>
        </w:rPr>
        <w:t>n m</w:t>
      </w:r>
      <w:r w:rsidRPr="00CE517F">
        <w:rPr>
          <w:rFonts w:ascii="Calibri" w:hAnsi="Calibri" w:cs="Calibri"/>
          <w:b/>
          <w:bCs/>
          <w:sz w:val="24"/>
          <w:szCs w:val="24"/>
        </w:rPr>
        <w:t>ü</w:t>
      </w:r>
      <w:r>
        <w:rPr>
          <w:rFonts w:ascii="Calibri" w:hAnsi="Calibri" w:cs="Calibri"/>
          <w:b/>
          <w:bCs/>
          <w:sz w:val="24"/>
          <w:szCs w:val="24"/>
        </w:rPr>
        <w:t>messili tektir.</w:t>
      </w:r>
      <w:r w:rsidRPr="00CE517F">
        <w:rPr>
          <w:i/>
          <w:iCs/>
          <w:sz w:val="24"/>
          <w:szCs w:val="24"/>
        </w:rPr>
        <w:t xml:space="preserve"> </w:t>
      </w:r>
      <w:r w:rsidRPr="005F4913">
        <w:rPr>
          <w:i/>
          <w:iCs/>
          <w:sz w:val="24"/>
          <w:szCs w:val="24"/>
        </w:rPr>
        <w:t xml:space="preserve">(Bakınız: </w:t>
      </w:r>
      <w:r w:rsidRPr="00CE517F">
        <w:rPr>
          <w:i/>
          <w:iCs/>
          <w:sz w:val="24"/>
          <w:szCs w:val="24"/>
          <w:highlight w:val="yellow"/>
        </w:rPr>
        <w:t>Müceddidiyetin Mahiyeti</w:t>
      </w:r>
      <w:r w:rsidRPr="00CE517F">
        <w:rPr>
          <w:i/>
          <w:iCs/>
          <w:sz w:val="24"/>
          <w:szCs w:val="24"/>
        </w:rPr>
        <w:t xml:space="preserve"> </w:t>
      </w:r>
      <w:r w:rsidRPr="005F4913">
        <w:rPr>
          <w:i/>
          <w:iCs/>
          <w:sz w:val="24"/>
          <w:szCs w:val="24"/>
        </w:rPr>
        <w:t>Derleme</w:t>
      </w:r>
      <w:r>
        <w:rPr>
          <w:i/>
          <w:iCs/>
          <w:sz w:val="24"/>
          <w:szCs w:val="24"/>
        </w:rPr>
        <w:t>s</w:t>
      </w:r>
      <w:r w:rsidRPr="005F4913">
        <w:rPr>
          <w:i/>
          <w:iCs/>
          <w:sz w:val="24"/>
          <w:szCs w:val="24"/>
        </w:rPr>
        <w:t>i)</w:t>
      </w:r>
    </w:p>
  </w:footnote>
  <w:footnote w:id="14">
    <w:p w:rsidR="00CE517F" w:rsidRPr="00CE517F" w:rsidRDefault="00CE517F" w:rsidP="00BB582A">
      <w:pPr>
        <w:pStyle w:val="FootnoteText"/>
        <w:spacing w:before="120"/>
        <w:jc w:val="both"/>
        <w:rPr>
          <w:rFonts w:ascii="Calibri" w:hAnsi="Calibri" w:cs="Calibri"/>
          <w:b/>
          <w:bCs/>
          <w:sz w:val="24"/>
          <w:szCs w:val="24"/>
        </w:rPr>
      </w:pPr>
      <w:r>
        <w:rPr>
          <w:rStyle w:val="FootnoteReference"/>
        </w:rPr>
        <w:footnoteRef/>
      </w:r>
      <w:r>
        <w:t xml:space="preserve"> </w:t>
      </w:r>
      <w:r w:rsidRPr="00CE517F">
        <w:rPr>
          <w:rFonts w:ascii="Calibri" w:hAnsi="Calibri" w:cs="Calibri"/>
          <w:b/>
          <w:bCs/>
          <w:sz w:val="24"/>
          <w:szCs w:val="24"/>
        </w:rPr>
        <w:t>Burada merhum Zübeyir abinin bana anlattığı bir hatıradan bahsetme ihtiyacı duyuyorum.</w:t>
      </w:r>
      <w:r>
        <w:rPr>
          <w:rFonts w:ascii="Calibri" w:hAnsi="Calibri" w:cs="Calibri"/>
          <w:b/>
          <w:bCs/>
          <w:sz w:val="24"/>
          <w:szCs w:val="24"/>
        </w:rPr>
        <w:t xml:space="preserve"> </w:t>
      </w:r>
      <w:r w:rsidR="007A1880" w:rsidRPr="007A1880">
        <w:rPr>
          <w:rFonts w:ascii="Calibri" w:hAnsi="Calibri" w:cs="Calibri"/>
          <w:i/>
          <w:iCs/>
          <w:sz w:val="24"/>
          <w:szCs w:val="24"/>
        </w:rPr>
        <w:t>(</w:t>
      </w:r>
      <w:r w:rsidRPr="007A1880">
        <w:rPr>
          <w:rFonts w:ascii="Calibri" w:hAnsi="Calibri" w:cs="Calibri"/>
          <w:i/>
          <w:iCs/>
          <w:sz w:val="24"/>
          <w:szCs w:val="24"/>
          <w:highlight w:val="yellow"/>
        </w:rPr>
        <w:t>Dinlemek için tıklayınız.</w:t>
      </w:r>
      <w:r w:rsidR="007A1880" w:rsidRPr="007A1880">
        <w:rPr>
          <w:rFonts w:ascii="Calibri" w:hAnsi="Calibri" w:cs="Calibri"/>
          <w:i/>
          <w:iCs/>
          <w:sz w:val="24"/>
          <w:szCs w:val="24"/>
        </w:rPr>
        <w:t>)</w:t>
      </w:r>
    </w:p>
  </w:footnote>
  <w:footnote w:id="15">
    <w:p w:rsidR="007A1880" w:rsidRDefault="007A1880" w:rsidP="00BB582A">
      <w:pPr>
        <w:pStyle w:val="FootnoteText"/>
        <w:spacing w:before="120"/>
        <w:jc w:val="both"/>
        <w:rPr>
          <w:rFonts w:ascii="Calibri" w:hAnsi="Calibri" w:cs="Calibri"/>
          <w:b/>
          <w:bCs/>
          <w:sz w:val="24"/>
          <w:szCs w:val="24"/>
        </w:rPr>
      </w:pPr>
      <w:r>
        <w:rPr>
          <w:rStyle w:val="FootnoteReference"/>
        </w:rPr>
        <w:footnoteRef/>
      </w:r>
      <w:r>
        <w:t xml:space="preserve"> </w:t>
      </w:r>
      <w:r w:rsidRPr="007A1880">
        <w:rPr>
          <w:rFonts w:ascii="Calibri" w:hAnsi="Calibri" w:cs="Calibri"/>
          <w:b/>
          <w:bCs/>
          <w:sz w:val="24"/>
          <w:szCs w:val="24"/>
        </w:rPr>
        <w:t>Evet, tahkiki iman şuurunu kazandıran Kur’anın esas mesleği olan kainat kitabını okumanın ve bu meslekten alınan tahkiki iman kuvvetinin elzemiyeti nazara veriliyor.</w:t>
      </w:r>
    </w:p>
    <w:p w:rsidR="007A1880" w:rsidRDefault="007A1880" w:rsidP="00BB582A">
      <w:pPr>
        <w:pStyle w:val="FootnoteText"/>
        <w:spacing w:before="120"/>
        <w:jc w:val="both"/>
        <w:rPr>
          <w:rFonts w:ascii="Calibri" w:hAnsi="Calibri" w:cs="Calibri"/>
          <w:sz w:val="24"/>
          <w:szCs w:val="24"/>
        </w:rPr>
      </w:pPr>
      <w:r w:rsidRPr="007A1880">
        <w:rPr>
          <w:rFonts w:ascii="Calibri" w:hAnsi="Calibri" w:cs="Calibri"/>
          <w:sz w:val="24"/>
          <w:szCs w:val="24"/>
        </w:rPr>
        <w:t>“Çok defa kalbime geliyordu. Neden İmam-ı Ali (R.A.) Risale-i Nur'a ve bilhâssa Âyet-ül Kübra Risalesi'ne ziyade ehemmiyet vermiş? diye sırrını beklerdim. Lillahilhamd ihtar edildi. İnkişaf eden o sırra şimdilik yalnız kısa bir işaret ediyorum. Şöyle ki:</w:t>
      </w:r>
    </w:p>
    <w:p w:rsidR="007A1880" w:rsidRPr="007A1880" w:rsidRDefault="007A1880" w:rsidP="00BB582A">
      <w:pPr>
        <w:pStyle w:val="FootnoteText"/>
        <w:spacing w:before="120"/>
        <w:jc w:val="both"/>
        <w:rPr>
          <w:rFonts w:ascii="Calibri" w:hAnsi="Calibri" w:cs="Calibri"/>
          <w:sz w:val="24"/>
          <w:szCs w:val="24"/>
        </w:rPr>
      </w:pPr>
      <w:r w:rsidRPr="007A1880">
        <w:rPr>
          <w:rFonts w:ascii="Calibri" w:hAnsi="Calibri" w:cs="Calibri"/>
          <w:sz w:val="24"/>
          <w:szCs w:val="24"/>
        </w:rPr>
        <w:t>Risale-i Nur'un mümtaz bir hasiyeti, imanın en son ve en küllî istinad noktasını, kuvvetli ve kat'î beyan olduğundan; bu hasiyet Âyet-ül Kübra Risalesi'nde fevkalâde parlak görünüyor. Ve bu acib asırda mübareze-i küfür ve iman, en son nokta-i istinada sirayet ederek ona dayandırıyor. Meselâ: Nasılki gayet büyük bir meydan muharebesinde ve iki tarafın bütün kuvvetleri toplandığı bir sahrada iki tabur çarpışıyorlar. Düşman tarafı, en büyük ordusunun cihazat-ı muharribesini kendi taburuna imdad ve kuvve-i maneviyesini fevkalâde takviye için her vasıtayı istimal ederek ehl-i iman taburunun kuvve-i maneviyesini bozmak ve efradının tesanüdünü kırmak için her vesileyi kullanır. Ehemmiyetli bir istinadgâhını kendine temayül ettirerek ihtiyat kuvvetini dağıtır. Müslüman taburunun herbir neferine karşı, cem'iyet ve komitecilik ruhuyla mütesanid bir cemaat gönderir. Bütün bütün kuvve-i maneviyesini mahvetmeğe çalıştığı bir hengâmda Hızır gibi biri çıkar, o tabura der: "Me'yus olma! Senin öyle sarsılmaz bir nokta-i istinadın ve öyle mağlub edilmez muhteşem orduların ve tükenmez ihtiyat kuvvetlerin var ki, dünya toplansa karşısına çıkamaz. Senin şimdilik mağlubiyetinin bir sebebi, bir cemaata ve bir şahs-ı maneviyeye karşı bir neferi göndermenizdir. Çalış ki, herbir neferin, istinad noktaları olan dairelerinden manen istifade ettiği kuvvetli kuvve-i maneviye ile bir şahs-ı manevî ve bir cem'iyet hükmüne geçsin" dedi ve tam kanaat verdi.</w:t>
      </w:r>
    </w:p>
    <w:p w:rsidR="007A1880" w:rsidRDefault="007A1880" w:rsidP="00BB582A">
      <w:pPr>
        <w:pStyle w:val="FootnoteText"/>
        <w:spacing w:before="120"/>
        <w:jc w:val="both"/>
        <w:rPr>
          <w:rFonts w:ascii="Calibri" w:hAnsi="Calibri" w:cs="Calibri"/>
          <w:b/>
          <w:bCs/>
          <w:sz w:val="24"/>
          <w:szCs w:val="24"/>
        </w:rPr>
      </w:pPr>
      <w:r w:rsidRPr="007A1880">
        <w:rPr>
          <w:rFonts w:ascii="Calibri" w:hAnsi="Calibri" w:cs="Calibri"/>
          <w:sz w:val="24"/>
          <w:szCs w:val="24"/>
        </w:rPr>
        <w:t>Aynen öyle de, ehl-i imana hücum eden ehl-i dalalet, -bu asır cemaat zamanı olduğu cihetiyle- cem'iyet ve komitecilik mayesiyle bir şahs-ı manevî ve bir ruh-u habis olmuş, Müslüman âlemindeki vicdan-ı umumî ve kalb-i küllîyi bozuyor. Ve avamın taklidî olan itikadlarını himaye eden İslâmî perde-i ulviyeyi yırtıyor ve hayat-ı imaniyeyi yaşatan, an'ane ile gelen hissiyat-ı mütevâriseyi yandırıyor. Herbir müslüman tek başıyla bu dehşetli yangından kurtulmaya me'yusane çabalarken, Risale-i Nur Hızır gibi imdada yetişti. Kâinatı ihata eden son ordusunu {(*): Kâinatı dağıtamayan bir kuvvet onu bozamaz.} gösterip ve ondan mukavemetsûz maddî, manevî imdad getirmek hizmetinde hârika bir emirber nefer olarak Âyet-ül Kübra Risalesi'ni İmam-ı Ali (R.A.) keşfen görmüş, ehemmiyetle göstermiş.</w:t>
      </w:r>
      <w:r>
        <w:rPr>
          <w:rFonts w:ascii="Calibri" w:hAnsi="Calibri" w:cs="Calibri"/>
          <w:sz w:val="24"/>
          <w:szCs w:val="24"/>
        </w:rPr>
        <w:t xml:space="preserve">” </w:t>
      </w:r>
      <w:r>
        <w:rPr>
          <w:rFonts w:ascii="Calibri" w:hAnsi="Calibri" w:cs="Calibri"/>
          <w:b/>
          <w:bCs/>
          <w:sz w:val="24"/>
          <w:szCs w:val="24"/>
        </w:rPr>
        <w:t>Kastamonu Lahikası (54</w:t>
      </w:r>
      <w:r w:rsidRPr="007A1880">
        <w:rPr>
          <w:rFonts w:ascii="Calibri" w:hAnsi="Calibri" w:cs="Calibri"/>
          <w:b/>
          <w:bCs/>
          <w:sz w:val="24"/>
          <w:szCs w:val="24"/>
        </w:rPr>
        <w:t>)</w:t>
      </w:r>
      <w:r w:rsidR="00D75646">
        <w:rPr>
          <w:rFonts w:ascii="Calibri" w:hAnsi="Calibri" w:cs="Calibri"/>
          <w:b/>
          <w:bCs/>
          <w:sz w:val="24"/>
          <w:szCs w:val="24"/>
        </w:rPr>
        <w:t xml:space="preserve"> </w:t>
      </w:r>
    </w:p>
    <w:p w:rsidR="00AF5FAC" w:rsidRPr="00AF5FAC" w:rsidRDefault="00AF5FAC" w:rsidP="00BB582A">
      <w:pPr>
        <w:pStyle w:val="FootnoteText"/>
        <w:spacing w:before="120"/>
        <w:jc w:val="both"/>
        <w:rPr>
          <w:rFonts w:ascii="Calibri" w:hAnsi="Calibri" w:cs="Calibri"/>
          <w:sz w:val="24"/>
          <w:szCs w:val="24"/>
        </w:rPr>
      </w:pPr>
      <w:r>
        <w:rPr>
          <w:rFonts w:ascii="Calibri" w:hAnsi="Calibri" w:cs="Calibri"/>
          <w:sz w:val="24"/>
          <w:szCs w:val="24"/>
        </w:rPr>
        <w:t>“</w:t>
      </w:r>
      <w:r w:rsidRPr="00AF5FAC">
        <w:rPr>
          <w:rFonts w:ascii="Calibri" w:hAnsi="Calibri" w:cs="Calibri"/>
          <w:sz w:val="24"/>
          <w:szCs w:val="24"/>
        </w:rPr>
        <w:t>Madem hakikat budur. Ve madem herşey nihayet derecede hem kıymetdar, hem san'atlı, hem manidar, hem kuvvetli görünüyor, gözümüzle görüyoruz. Elbette tevhid yolundan başka yol yoktur ve olamaz. Eğer olsa, bütün mevcudatı değiştirmek ve dünyayı ademe boşaltıp, yeniden ehemmiyetsiz müzahrefatla doldurmak lâzım gelecek. Tâ ki, şirke yol açılabilsin. İşte İmam-ı Ali'nin (R.A.) tabirince Siracünnur ve Siracüssürc olan Resail-in Nur'da tevhide dair beyan ve izah edilen yüzler bürhanlardan birtek bürhanın icmalini işittin, ötekileri kıyas edebilirsin.</w:t>
      </w:r>
      <w:r>
        <w:rPr>
          <w:rFonts w:ascii="Calibri" w:hAnsi="Calibri" w:cs="Calibri"/>
          <w:sz w:val="24"/>
          <w:szCs w:val="24"/>
        </w:rPr>
        <w:t xml:space="preserve">” </w:t>
      </w:r>
      <w:r w:rsidRPr="00AF5FAC">
        <w:rPr>
          <w:rFonts w:ascii="Calibri" w:hAnsi="Calibri" w:cs="Calibri"/>
          <w:b/>
          <w:bCs/>
          <w:sz w:val="24"/>
          <w:szCs w:val="24"/>
        </w:rPr>
        <w:t>Şualar (</w:t>
      </w:r>
      <w:r>
        <w:rPr>
          <w:rFonts w:ascii="Calibri" w:hAnsi="Calibri" w:cs="Calibri"/>
          <w:b/>
          <w:bCs/>
          <w:sz w:val="24"/>
          <w:szCs w:val="24"/>
        </w:rPr>
        <w:t>26</w:t>
      </w:r>
      <w:r w:rsidRPr="00AF5FAC">
        <w:rPr>
          <w:rFonts w:ascii="Calibri" w:hAnsi="Calibri" w:cs="Calibri"/>
          <w:b/>
          <w:bCs/>
          <w:sz w:val="24"/>
          <w:szCs w:val="24"/>
        </w:rPr>
        <w:t>)</w:t>
      </w:r>
    </w:p>
    <w:p w:rsidR="00256262" w:rsidRPr="00256262" w:rsidRDefault="00256262" w:rsidP="00BB582A">
      <w:pPr>
        <w:pStyle w:val="FootnoteText"/>
        <w:spacing w:before="120"/>
        <w:jc w:val="both"/>
        <w:rPr>
          <w:lang w:val="en-GB"/>
        </w:rPr>
      </w:pPr>
      <w:r>
        <w:rPr>
          <w:rFonts w:ascii="Calibri" w:hAnsi="Calibri" w:cs="Calibri"/>
          <w:b/>
          <w:bCs/>
          <w:sz w:val="24"/>
          <w:szCs w:val="24"/>
        </w:rPr>
        <w:t xml:space="preserve">Ayrıca </w:t>
      </w:r>
      <w:r w:rsidRPr="005F4913">
        <w:rPr>
          <w:i/>
          <w:iCs/>
          <w:sz w:val="24"/>
          <w:szCs w:val="24"/>
        </w:rPr>
        <w:t xml:space="preserve">(Bakınız: </w:t>
      </w:r>
      <w:r w:rsidRPr="00256262">
        <w:rPr>
          <w:i/>
          <w:iCs/>
          <w:sz w:val="24"/>
          <w:szCs w:val="24"/>
          <w:highlight w:val="yellow"/>
        </w:rPr>
        <w:t>Kitab-ı Kâinatı Okumak Mesleği</w:t>
      </w:r>
      <w:r>
        <w:rPr>
          <w:i/>
          <w:iCs/>
          <w:sz w:val="24"/>
          <w:szCs w:val="24"/>
        </w:rPr>
        <w:t xml:space="preserve"> </w:t>
      </w:r>
      <w:r w:rsidRPr="005F4913">
        <w:rPr>
          <w:i/>
          <w:iCs/>
          <w:sz w:val="24"/>
          <w:szCs w:val="24"/>
        </w:rPr>
        <w:t>Derleme</w:t>
      </w:r>
      <w:r>
        <w:rPr>
          <w:i/>
          <w:iCs/>
          <w:sz w:val="24"/>
          <w:szCs w:val="24"/>
        </w:rPr>
        <w:t>s</w:t>
      </w:r>
      <w:r w:rsidRPr="005F4913">
        <w:rPr>
          <w:i/>
          <w:iCs/>
          <w:sz w:val="24"/>
          <w:szCs w:val="24"/>
        </w:rPr>
        <w:t>i)</w:t>
      </w:r>
    </w:p>
  </w:footnote>
  <w:footnote w:id="16">
    <w:p w:rsidR="00D75646" w:rsidRPr="00D75646" w:rsidRDefault="00D75646" w:rsidP="00BB582A">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Yukarıda anlatıldı</w:t>
      </w:r>
      <w:r w:rsidRPr="00CE517F">
        <w:rPr>
          <w:rFonts w:ascii="Calibri" w:hAnsi="Calibri" w:cs="Calibri"/>
          <w:b/>
          <w:bCs/>
          <w:sz w:val="24"/>
          <w:szCs w:val="24"/>
        </w:rPr>
        <w:t>ğ</w:t>
      </w:r>
      <w:r>
        <w:rPr>
          <w:rFonts w:ascii="Calibri" w:hAnsi="Calibri" w:cs="Calibri"/>
          <w:b/>
          <w:bCs/>
          <w:sz w:val="24"/>
          <w:szCs w:val="24"/>
        </w:rPr>
        <w:t xml:space="preserve">ı </w:t>
      </w:r>
      <w:r w:rsidRPr="00CE517F">
        <w:rPr>
          <w:rFonts w:ascii="Calibri" w:hAnsi="Calibri" w:cs="Calibri"/>
          <w:b/>
          <w:bCs/>
          <w:sz w:val="24"/>
          <w:szCs w:val="24"/>
        </w:rPr>
        <w:t>ü</w:t>
      </w:r>
      <w:r>
        <w:rPr>
          <w:rFonts w:ascii="Calibri" w:hAnsi="Calibri" w:cs="Calibri"/>
          <w:b/>
          <w:bCs/>
          <w:sz w:val="24"/>
          <w:szCs w:val="24"/>
        </w:rPr>
        <w:t>zere azamet-i kudreti eserlerinden anlamak ile manevi kuvvet artar.</w:t>
      </w:r>
    </w:p>
  </w:footnote>
  <w:footnote w:id="17">
    <w:p w:rsidR="00BB582A" w:rsidRPr="00BB582A" w:rsidRDefault="00BB582A" w:rsidP="00BB582A">
      <w:pPr>
        <w:pStyle w:val="FootnoteText"/>
        <w:spacing w:before="120"/>
        <w:jc w:val="both"/>
        <w:rPr>
          <w:sz w:val="24"/>
          <w:szCs w:val="24"/>
          <w:lang w:val="en-GB"/>
        </w:rPr>
      </w:pPr>
      <w:r w:rsidRPr="00BB582A">
        <w:rPr>
          <w:rStyle w:val="FootnoteReference"/>
          <w:sz w:val="24"/>
          <w:szCs w:val="24"/>
        </w:rPr>
        <w:footnoteRef/>
      </w:r>
      <w:r w:rsidRPr="00BB582A">
        <w:rPr>
          <w:sz w:val="24"/>
          <w:szCs w:val="24"/>
        </w:rPr>
        <w:t xml:space="preserve"> </w:t>
      </w:r>
      <w:r w:rsidRPr="00BB582A">
        <w:rPr>
          <w:rFonts w:ascii="Calibri" w:hAnsi="Calibri" w:cs="Calibri"/>
          <w:b/>
          <w:bCs/>
          <w:sz w:val="24"/>
          <w:szCs w:val="24"/>
        </w:rPr>
        <w:t>Gafletimizi hi</w:t>
      </w:r>
      <w:r w:rsidRPr="00BB582A">
        <w:rPr>
          <w:rFonts w:ascii="Calibri" w:hAnsi="Calibri" w:cs="Calibri"/>
          <w:b/>
          <w:bCs/>
          <w:sz w:val="24"/>
          <w:szCs w:val="24"/>
        </w:rPr>
        <w:t>ç</w:t>
      </w:r>
      <w:r w:rsidRPr="00BB582A">
        <w:rPr>
          <w:rFonts w:ascii="Calibri" w:hAnsi="Calibri" w:cs="Calibri"/>
          <w:b/>
          <w:bCs/>
          <w:sz w:val="24"/>
          <w:szCs w:val="24"/>
        </w:rPr>
        <w:t xml:space="preserve"> olmazsa gıyaben bilmek ve kitabın dediğini temel </w:t>
      </w:r>
      <w:r w:rsidRPr="00BB582A">
        <w:rPr>
          <w:rFonts w:ascii="Calibri" w:hAnsi="Calibri" w:cs="Calibri"/>
          <w:b/>
          <w:bCs/>
          <w:sz w:val="24"/>
          <w:szCs w:val="24"/>
        </w:rPr>
        <w:t>ö</w:t>
      </w:r>
      <w:r w:rsidRPr="00BB582A">
        <w:rPr>
          <w:rFonts w:ascii="Calibri" w:hAnsi="Calibri" w:cs="Calibri"/>
          <w:b/>
          <w:bCs/>
          <w:sz w:val="24"/>
          <w:szCs w:val="24"/>
        </w:rPr>
        <w:t>l</w:t>
      </w:r>
      <w:r w:rsidRPr="00BB582A">
        <w:rPr>
          <w:rFonts w:ascii="Calibri" w:hAnsi="Calibri" w:cs="Calibri"/>
          <w:b/>
          <w:bCs/>
          <w:sz w:val="24"/>
          <w:szCs w:val="24"/>
        </w:rPr>
        <w:t>ç</w:t>
      </w:r>
      <w:r w:rsidRPr="00BB582A">
        <w:rPr>
          <w:rFonts w:ascii="Calibri" w:hAnsi="Calibri" w:cs="Calibri"/>
          <w:b/>
          <w:bCs/>
          <w:sz w:val="24"/>
          <w:szCs w:val="24"/>
        </w:rPr>
        <w:t xml:space="preserve">ü almak adetimiz olsun. </w:t>
      </w:r>
    </w:p>
  </w:footnote>
  <w:footnote w:id="18">
    <w:p w:rsidR="00BB582A" w:rsidRPr="00BB582A" w:rsidRDefault="00BB582A" w:rsidP="00BB582A">
      <w:pPr>
        <w:pStyle w:val="FootnoteText"/>
        <w:spacing w:before="120"/>
        <w:jc w:val="both"/>
        <w:rPr>
          <w:sz w:val="24"/>
          <w:szCs w:val="24"/>
          <w:lang w:val="en-GB"/>
        </w:rPr>
      </w:pPr>
      <w:r w:rsidRPr="00BB582A">
        <w:rPr>
          <w:rStyle w:val="FootnoteReference"/>
          <w:sz w:val="24"/>
          <w:szCs w:val="24"/>
        </w:rPr>
        <w:footnoteRef/>
      </w:r>
      <w:r w:rsidRPr="00BB582A">
        <w:rPr>
          <w:sz w:val="24"/>
          <w:szCs w:val="24"/>
        </w:rPr>
        <w:t xml:space="preserve"> </w:t>
      </w:r>
      <w:r w:rsidRPr="00BB582A">
        <w:rPr>
          <w:rFonts w:ascii="Calibri" w:hAnsi="Calibri" w:cs="Calibri"/>
          <w:b/>
          <w:bCs/>
          <w:sz w:val="24"/>
          <w:szCs w:val="24"/>
        </w:rPr>
        <w:t>Demek insan beşer</w:t>
      </w:r>
      <w:r w:rsidRPr="00BB582A">
        <w:rPr>
          <w:rFonts w:ascii="Calibri" w:hAnsi="Calibri" w:cs="Calibri"/>
          <w:b/>
          <w:bCs/>
          <w:sz w:val="24"/>
          <w:szCs w:val="24"/>
        </w:rPr>
        <w:t>î</w:t>
      </w:r>
      <w:r w:rsidRPr="00BB582A">
        <w:rPr>
          <w:rFonts w:ascii="Calibri" w:hAnsi="Calibri" w:cs="Calibri"/>
          <w:b/>
          <w:bCs/>
          <w:sz w:val="24"/>
          <w:szCs w:val="24"/>
        </w:rPr>
        <w:t xml:space="preserve"> sıfatı itibariyle dünyadan ayrılmak istemeyen bir yaratılışa sahip. </w:t>
      </w:r>
    </w:p>
  </w:footnote>
  <w:footnote w:id="19">
    <w:p w:rsidR="00BB582A" w:rsidRPr="00BB582A" w:rsidRDefault="00BB582A" w:rsidP="00BB582A">
      <w:pPr>
        <w:spacing w:before="120" w:after="0" w:line="240" w:lineRule="auto"/>
        <w:jc w:val="both"/>
        <w:rPr>
          <w:rFonts w:ascii="Calibri" w:hAnsi="Calibri" w:cs="Calibri"/>
          <w:sz w:val="24"/>
          <w:szCs w:val="24"/>
        </w:rPr>
      </w:pPr>
      <w:r w:rsidRPr="00BB582A">
        <w:rPr>
          <w:rStyle w:val="FootnoteReference"/>
          <w:sz w:val="24"/>
          <w:szCs w:val="24"/>
        </w:rPr>
        <w:footnoteRef/>
      </w:r>
      <w:r w:rsidRPr="00BB582A">
        <w:rPr>
          <w:sz w:val="24"/>
          <w:szCs w:val="24"/>
        </w:rPr>
        <w:t xml:space="preserve"> </w:t>
      </w:r>
      <w:r w:rsidRPr="00BB582A">
        <w:rPr>
          <w:rFonts w:ascii="Calibri" w:hAnsi="Calibri" w:cs="Calibri"/>
          <w:b/>
          <w:bCs/>
          <w:sz w:val="24"/>
          <w:szCs w:val="24"/>
        </w:rPr>
        <w:t xml:space="preserve">Beşer canibinden Allah’a bakışta “Hasbuna” gerekli, Allah canibinden bize bakışta “Hasbuna” olamaz. </w:t>
      </w:r>
    </w:p>
  </w:footnote>
  <w:footnote w:id="20">
    <w:p w:rsidR="00BB582A" w:rsidRPr="00BB582A" w:rsidRDefault="00BB582A" w:rsidP="00BB582A">
      <w:pPr>
        <w:pStyle w:val="FootnoteText"/>
        <w:spacing w:before="120"/>
        <w:jc w:val="both"/>
        <w:rPr>
          <w:lang w:val="en-GB"/>
        </w:rPr>
      </w:pPr>
      <w:r w:rsidRPr="00BB582A">
        <w:rPr>
          <w:rStyle w:val="FootnoteReference"/>
          <w:sz w:val="24"/>
          <w:szCs w:val="24"/>
        </w:rPr>
        <w:footnoteRef/>
      </w:r>
      <w:r w:rsidRPr="00BB582A">
        <w:rPr>
          <w:sz w:val="24"/>
          <w:szCs w:val="24"/>
        </w:rPr>
        <w:t xml:space="preserve"> </w:t>
      </w:r>
      <w:r w:rsidRPr="00BB582A">
        <w:rPr>
          <w:rFonts w:ascii="Calibri" w:hAnsi="Calibri" w:cs="Calibri"/>
          <w:b/>
          <w:bCs/>
          <w:sz w:val="24"/>
          <w:szCs w:val="24"/>
        </w:rPr>
        <w:t>Hayatın hukuku: Fıtraten kendine yüklenmesine liyakatı olduğu mezaya-yı vezaif.</w:t>
      </w:r>
      <w:r>
        <w:rPr>
          <w:rFonts w:ascii="Calibri" w:hAnsi="Calibri" w:cs="Calibri"/>
          <w:b/>
          <w:bCs/>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YxMTUxMjAwN7UwtDRR0lEKTi0uzszPAykwqwUAVeHQ8iwAAAA="/>
  </w:docVars>
  <w:rsids>
    <w:rsidRoot w:val="004B6CCB"/>
    <w:rsid w:val="000576D1"/>
    <w:rsid w:val="001A7616"/>
    <w:rsid w:val="00245FD0"/>
    <w:rsid w:val="00256262"/>
    <w:rsid w:val="003211B3"/>
    <w:rsid w:val="00357E35"/>
    <w:rsid w:val="00372114"/>
    <w:rsid w:val="004B6CCB"/>
    <w:rsid w:val="004D1F3E"/>
    <w:rsid w:val="005A57F1"/>
    <w:rsid w:val="005F0F09"/>
    <w:rsid w:val="00626A72"/>
    <w:rsid w:val="0073398F"/>
    <w:rsid w:val="007914CC"/>
    <w:rsid w:val="00795608"/>
    <w:rsid w:val="007A1880"/>
    <w:rsid w:val="00820424"/>
    <w:rsid w:val="00A145FC"/>
    <w:rsid w:val="00AF5FAC"/>
    <w:rsid w:val="00BB582A"/>
    <w:rsid w:val="00BE0871"/>
    <w:rsid w:val="00C5516F"/>
    <w:rsid w:val="00CE517F"/>
    <w:rsid w:val="00D35D46"/>
    <w:rsid w:val="00D75646"/>
    <w:rsid w:val="00DE0304"/>
    <w:rsid w:val="00E70015"/>
    <w:rsid w:val="00F3038B"/>
    <w:rsid w:val="00FC62A8"/>
    <w:rsid w:val="00FE559A"/>
    <w:rsid w:val="00FF5C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CB"/>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6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CCB"/>
    <w:rPr>
      <w:sz w:val="20"/>
      <w:szCs w:val="20"/>
      <w:lang w:val="tr-TR"/>
    </w:rPr>
  </w:style>
  <w:style w:type="character" w:styleId="FootnoteReference">
    <w:name w:val="footnote reference"/>
    <w:basedOn w:val="DefaultParagraphFont"/>
    <w:uiPriority w:val="99"/>
    <w:semiHidden/>
    <w:unhideWhenUsed/>
    <w:rsid w:val="004B6CCB"/>
    <w:rPr>
      <w:vertAlign w:val="superscript"/>
    </w:rPr>
  </w:style>
  <w:style w:type="character" w:customStyle="1" w:styleId="DipnotSabitleyicisi">
    <w:name w:val="Dipnot Sabitleyicisi"/>
    <w:rsid w:val="004B6CCB"/>
    <w:rPr>
      <w:vertAlign w:val="superscript"/>
    </w:rPr>
  </w:style>
  <w:style w:type="character" w:customStyle="1" w:styleId="DipnotKarakterleri">
    <w:name w:val="Dipnot Karakterleri"/>
    <w:qFormat/>
    <w:rsid w:val="004B6CCB"/>
  </w:style>
  <w:style w:type="paragraph" w:customStyle="1" w:styleId="Footnote">
    <w:name w:val="Footnote"/>
    <w:basedOn w:val="Normal"/>
    <w:qFormat/>
    <w:rsid w:val="004B6CCB"/>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5EF2-DBCD-465E-B4E6-C5335571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2022-11-23T18:01:00Z</dcterms:created>
  <dcterms:modified xsi:type="dcterms:W3CDTF">2022-11-23T19:25:00Z</dcterms:modified>
</cp:coreProperties>
</file>